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95" w:rsidRPr="008E235C" w:rsidRDefault="00945695" w:rsidP="008E235C">
      <w:pPr>
        <w:pStyle w:val="Balk11"/>
        <w:spacing w:before="76" w:line="360" w:lineRule="auto"/>
        <w:ind w:left="1021" w:right="1022"/>
        <w:jc w:val="center"/>
      </w:pPr>
      <w:bookmarkStart w:id="0" w:name="_GoBack"/>
      <w:bookmarkEnd w:id="0"/>
      <w:r w:rsidRPr="008E235C">
        <w:t>T.C.</w:t>
      </w:r>
    </w:p>
    <w:p w:rsidR="00945695" w:rsidRPr="008E235C" w:rsidRDefault="00945695" w:rsidP="008E235C">
      <w:pPr>
        <w:spacing w:before="140" w:line="360" w:lineRule="auto"/>
        <w:ind w:left="1021" w:right="1022"/>
        <w:jc w:val="center"/>
        <w:rPr>
          <w:rFonts w:ascii="Times New Roman" w:hAnsi="Times New Roman" w:cs="Times New Roman"/>
          <w:b/>
          <w:sz w:val="24"/>
          <w:szCs w:val="24"/>
        </w:rPr>
      </w:pPr>
      <w:r w:rsidRPr="008E235C">
        <w:rPr>
          <w:rFonts w:ascii="Times New Roman" w:hAnsi="Times New Roman" w:cs="Times New Roman"/>
          <w:b/>
          <w:w w:val="95"/>
          <w:sz w:val="24"/>
          <w:szCs w:val="24"/>
        </w:rPr>
        <w:t xml:space="preserve">MALATYA TURGUT ÖZAL ÜNİVERSİTESİ YURTDIŞI ÖĞRENCİ ALIM </w:t>
      </w:r>
      <w:r w:rsidRPr="008E235C">
        <w:rPr>
          <w:rFonts w:ascii="Times New Roman" w:hAnsi="Times New Roman" w:cs="Times New Roman"/>
          <w:b/>
          <w:sz w:val="24"/>
          <w:szCs w:val="24"/>
        </w:rPr>
        <w:t>KONTENJANINA BAŞVURU VE KAYIT KABUL YÖNERGESİ</w:t>
      </w:r>
    </w:p>
    <w:p w:rsidR="00542CAA" w:rsidRPr="008E235C" w:rsidRDefault="00542CAA" w:rsidP="0094201E">
      <w:pPr>
        <w:spacing w:after="0" w:line="360" w:lineRule="auto"/>
        <w:rPr>
          <w:rFonts w:ascii="Times New Roman" w:hAnsi="Times New Roman" w:cs="Times New Roman"/>
          <w:b/>
          <w:sz w:val="24"/>
          <w:szCs w:val="24"/>
        </w:rPr>
      </w:pPr>
    </w:p>
    <w:p w:rsidR="00542CAA" w:rsidRPr="008E235C" w:rsidRDefault="00542CAA" w:rsidP="008E235C">
      <w:pPr>
        <w:spacing w:after="0" w:line="360" w:lineRule="auto"/>
        <w:jc w:val="center"/>
        <w:rPr>
          <w:rFonts w:ascii="Times New Roman" w:hAnsi="Times New Roman" w:cs="Times New Roman"/>
          <w:b/>
          <w:sz w:val="24"/>
          <w:szCs w:val="24"/>
        </w:rPr>
      </w:pPr>
      <w:r w:rsidRPr="008E235C">
        <w:rPr>
          <w:rFonts w:ascii="Times New Roman" w:hAnsi="Times New Roman" w:cs="Times New Roman"/>
          <w:b/>
          <w:sz w:val="24"/>
          <w:szCs w:val="24"/>
        </w:rPr>
        <w:t>BİRİNCİ BÖLÜM</w:t>
      </w:r>
    </w:p>
    <w:p w:rsidR="00542CAA" w:rsidRPr="008E235C" w:rsidRDefault="00542CAA" w:rsidP="008E235C">
      <w:pPr>
        <w:spacing w:after="0" w:line="360" w:lineRule="auto"/>
        <w:jc w:val="center"/>
        <w:rPr>
          <w:rFonts w:ascii="Times New Roman" w:hAnsi="Times New Roman" w:cs="Times New Roman"/>
          <w:b/>
          <w:sz w:val="24"/>
          <w:szCs w:val="24"/>
        </w:rPr>
      </w:pPr>
      <w:r w:rsidRPr="008E235C">
        <w:rPr>
          <w:rFonts w:ascii="Times New Roman" w:hAnsi="Times New Roman" w:cs="Times New Roman"/>
          <w:b/>
          <w:sz w:val="24"/>
          <w:szCs w:val="24"/>
        </w:rPr>
        <w:t>A</w:t>
      </w:r>
      <w:r w:rsidR="0066074E" w:rsidRPr="008E235C">
        <w:rPr>
          <w:rFonts w:ascii="Times New Roman" w:hAnsi="Times New Roman" w:cs="Times New Roman"/>
          <w:b/>
          <w:sz w:val="24"/>
          <w:szCs w:val="24"/>
        </w:rPr>
        <w:t>MAÇ, KAPSAM, DAYANAK ve GENEL KOŞULLAR</w:t>
      </w:r>
    </w:p>
    <w:p w:rsidR="00164E0F" w:rsidRDefault="00164E0F" w:rsidP="008E235C">
      <w:pPr>
        <w:spacing w:after="0" w:line="360" w:lineRule="auto"/>
        <w:jc w:val="both"/>
        <w:rPr>
          <w:rFonts w:ascii="Times New Roman" w:hAnsi="Times New Roman" w:cs="Times New Roman"/>
          <w:b/>
          <w:sz w:val="24"/>
          <w:szCs w:val="24"/>
        </w:rPr>
      </w:pPr>
    </w:p>
    <w:p w:rsidR="00542CAA" w:rsidRPr="008E235C" w:rsidRDefault="00542CAA"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A</w:t>
      </w:r>
      <w:r w:rsidR="00164E0F">
        <w:rPr>
          <w:rFonts w:ascii="Times New Roman" w:hAnsi="Times New Roman" w:cs="Times New Roman"/>
          <w:b/>
          <w:sz w:val="24"/>
          <w:szCs w:val="24"/>
        </w:rPr>
        <w:t>maç  ve</w:t>
      </w:r>
      <w:r w:rsidR="00945695" w:rsidRPr="008E235C">
        <w:rPr>
          <w:rFonts w:ascii="Times New Roman" w:hAnsi="Times New Roman" w:cs="Times New Roman"/>
          <w:b/>
          <w:sz w:val="24"/>
          <w:szCs w:val="24"/>
        </w:rPr>
        <w:t xml:space="preserve"> K</w:t>
      </w:r>
      <w:r w:rsidR="00164E0F">
        <w:rPr>
          <w:rFonts w:ascii="Times New Roman" w:hAnsi="Times New Roman" w:cs="Times New Roman"/>
          <w:b/>
          <w:sz w:val="24"/>
          <w:szCs w:val="24"/>
        </w:rPr>
        <w:t>apsam</w:t>
      </w:r>
    </w:p>
    <w:p w:rsidR="00542CAA" w:rsidRPr="008E235C" w:rsidRDefault="00542CAA" w:rsidP="00164E0F">
      <w:pPr>
        <w:spacing w:after="0" w:line="360" w:lineRule="auto"/>
        <w:ind w:firstLine="708"/>
        <w:jc w:val="both"/>
        <w:rPr>
          <w:rFonts w:ascii="Times New Roman" w:hAnsi="Times New Roman" w:cs="Times New Roman"/>
          <w:sz w:val="24"/>
          <w:szCs w:val="24"/>
        </w:rPr>
      </w:pPr>
      <w:r w:rsidRPr="008E235C">
        <w:rPr>
          <w:rFonts w:ascii="Times New Roman" w:hAnsi="Times New Roman" w:cs="Times New Roman"/>
          <w:b/>
          <w:sz w:val="24"/>
          <w:szCs w:val="24"/>
        </w:rPr>
        <w:t>Madde 1</w:t>
      </w:r>
      <w:r w:rsidR="00164E0F">
        <w:rPr>
          <w:rFonts w:ascii="Times New Roman" w:hAnsi="Times New Roman" w:cs="Times New Roman"/>
          <w:b/>
          <w:sz w:val="24"/>
          <w:szCs w:val="24"/>
        </w:rPr>
        <w:t xml:space="preserve"> –</w:t>
      </w:r>
      <w:r w:rsidRPr="008E235C">
        <w:rPr>
          <w:rFonts w:ascii="Times New Roman" w:hAnsi="Times New Roman" w:cs="Times New Roman"/>
          <w:b/>
          <w:sz w:val="24"/>
          <w:szCs w:val="24"/>
        </w:rPr>
        <w:t xml:space="preserve"> </w:t>
      </w:r>
      <w:r w:rsidR="00164E0F">
        <w:rPr>
          <w:rFonts w:ascii="Times New Roman" w:hAnsi="Times New Roman" w:cs="Times New Roman"/>
          <w:b/>
          <w:sz w:val="24"/>
          <w:szCs w:val="24"/>
        </w:rPr>
        <w:t xml:space="preserve">(1) </w:t>
      </w:r>
      <w:r w:rsidR="00945695" w:rsidRPr="008E235C">
        <w:rPr>
          <w:rFonts w:ascii="Times New Roman" w:hAnsi="Times New Roman" w:cs="Times New Roman"/>
          <w:sz w:val="24"/>
          <w:szCs w:val="24"/>
        </w:rPr>
        <w:t>Bu yönerge, Yurtdışı Öğrenci Alımı Kontenjanından faydalanarak Malatya Turgut Özal Üniversitesi'nde öğrenim görmek isteyen öğrencilerin başvuruları, değerlendirilmeleri, seçimleri ve kayıt işlemlerine ilişkin hükümleri kapsar.</w:t>
      </w:r>
    </w:p>
    <w:p w:rsidR="00164E0F" w:rsidRDefault="00164E0F" w:rsidP="008E235C">
      <w:pPr>
        <w:spacing w:after="0" w:line="360" w:lineRule="auto"/>
        <w:jc w:val="both"/>
        <w:rPr>
          <w:rFonts w:ascii="Times New Roman" w:hAnsi="Times New Roman" w:cs="Times New Roman"/>
          <w:b/>
          <w:sz w:val="24"/>
          <w:szCs w:val="24"/>
        </w:rPr>
      </w:pPr>
    </w:p>
    <w:p w:rsidR="00F770CF" w:rsidRPr="008E235C" w:rsidRDefault="00F770CF"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D</w:t>
      </w:r>
      <w:r w:rsidR="00164E0F">
        <w:rPr>
          <w:rFonts w:ascii="Times New Roman" w:hAnsi="Times New Roman" w:cs="Times New Roman"/>
          <w:b/>
          <w:sz w:val="24"/>
          <w:szCs w:val="24"/>
        </w:rPr>
        <w:t>ayanak</w:t>
      </w:r>
    </w:p>
    <w:p w:rsidR="00F770CF" w:rsidRPr="008E235C" w:rsidRDefault="00945695" w:rsidP="00164E0F">
      <w:pPr>
        <w:spacing w:after="0" w:line="360" w:lineRule="auto"/>
        <w:ind w:firstLine="708"/>
        <w:jc w:val="both"/>
        <w:rPr>
          <w:rFonts w:ascii="Times New Roman" w:hAnsi="Times New Roman" w:cs="Times New Roman"/>
          <w:sz w:val="24"/>
          <w:szCs w:val="24"/>
        </w:rPr>
      </w:pPr>
      <w:r w:rsidRPr="008E235C">
        <w:rPr>
          <w:rFonts w:ascii="Times New Roman" w:hAnsi="Times New Roman" w:cs="Times New Roman"/>
          <w:b/>
          <w:sz w:val="24"/>
          <w:szCs w:val="24"/>
        </w:rPr>
        <w:t>Madde 2</w:t>
      </w:r>
      <w:r w:rsidR="00164E0F">
        <w:rPr>
          <w:rFonts w:ascii="Times New Roman" w:hAnsi="Times New Roman" w:cs="Times New Roman"/>
          <w:b/>
          <w:sz w:val="24"/>
          <w:szCs w:val="24"/>
        </w:rPr>
        <w:t xml:space="preserve"> –</w:t>
      </w:r>
      <w:r w:rsidR="00F770CF" w:rsidRPr="008E235C">
        <w:rPr>
          <w:rFonts w:ascii="Times New Roman" w:hAnsi="Times New Roman" w:cs="Times New Roman"/>
          <w:b/>
          <w:sz w:val="24"/>
          <w:szCs w:val="24"/>
        </w:rPr>
        <w:t xml:space="preserve"> </w:t>
      </w:r>
      <w:r w:rsidR="00164E0F">
        <w:rPr>
          <w:rFonts w:ascii="Times New Roman" w:hAnsi="Times New Roman" w:cs="Times New Roman"/>
          <w:b/>
          <w:sz w:val="24"/>
          <w:szCs w:val="24"/>
        </w:rPr>
        <w:t xml:space="preserve">(1) </w:t>
      </w:r>
      <w:r w:rsidRPr="008E235C">
        <w:rPr>
          <w:rFonts w:ascii="Times New Roman" w:hAnsi="Times New Roman" w:cs="Times New Roman"/>
          <w:sz w:val="24"/>
          <w:szCs w:val="24"/>
        </w:rPr>
        <w:t>Bu yönerge, Türkiye’de Öğrenim Gören Yabancı Uyruklu Öğrencilere İlişkin 2922 Sayılı Kanun ile Yükseköğretim Genel Kurulu’nun 13.02.2013 tarihli Yurtdışından Öğrenci Kabulüne İlişkin Esasları hakkındaki kararına dayanılarak hazırlanmıştır.</w:t>
      </w:r>
    </w:p>
    <w:p w:rsidR="00945695" w:rsidRPr="008E235C" w:rsidRDefault="00945695" w:rsidP="008E235C">
      <w:pPr>
        <w:spacing w:after="0" w:line="360" w:lineRule="auto"/>
        <w:jc w:val="both"/>
        <w:rPr>
          <w:rFonts w:ascii="Times New Roman" w:hAnsi="Times New Roman" w:cs="Times New Roman"/>
          <w:sz w:val="24"/>
          <w:szCs w:val="24"/>
        </w:rPr>
      </w:pPr>
    </w:p>
    <w:p w:rsidR="00945695" w:rsidRPr="008E235C" w:rsidRDefault="00945695"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G</w:t>
      </w:r>
      <w:r w:rsidR="00164E0F">
        <w:rPr>
          <w:rFonts w:ascii="Times New Roman" w:hAnsi="Times New Roman" w:cs="Times New Roman"/>
          <w:b/>
          <w:sz w:val="24"/>
          <w:szCs w:val="24"/>
        </w:rPr>
        <w:t xml:space="preserve">enel </w:t>
      </w:r>
      <w:r w:rsidRPr="008E235C">
        <w:rPr>
          <w:rFonts w:ascii="Times New Roman" w:hAnsi="Times New Roman" w:cs="Times New Roman"/>
          <w:b/>
          <w:sz w:val="24"/>
          <w:szCs w:val="24"/>
        </w:rPr>
        <w:t xml:space="preserve"> K</w:t>
      </w:r>
      <w:r w:rsidR="00164E0F">
        <w:rPr>
          <w:rFonts w:ascii="Times New Roman" w:hAnsi="Times New Roman" w:cs="Times New Roman"/>
          <w:b/>
          <w:sz w:val="24"/>
          <w:szCs w:val="24"/>
        </w:rPr>
        <w:t>oşullar</w:t>
      </w:r>
    </w:p>
    <w:p w:rsidR="00945695" w:rsidRPr="008E235C" w:rsidRDefault="00945695"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Madde 3</w:t>
      </w:r>
      <w:r w:rsidR="00164E0F">
        <w:rPr>
          <w:rFonts w:ascii="Times New Roman" w:hAnsi="Times New Roman" w:cs="Times New Roman"/>
          <w:b/>
          <w:sz w:val="24"/>
          <w:szCs w:val="24"/>
        </w:rPr>
        <w:t xml:space="preserve"> – (1)</w:t>
      </w:r>
      <w:r w:rsidRPr="008E235C">
        <w:rPr>
          <w:rFonts w:ascii="Times New Roman" w:hAnsi="Times New Roman" w:cs="Times New Roman"/>
          <w:b/>
          <w:sz w:val="24"/>
          <w:szCs w:val="24"/>
        </w:rPr>
        <w:t xml:space="preserve"> </w:t>
      </w:r>
      <w:r w:rsidRPr="008E235C">
        <w:rPr>
          <w:rFonts w:ascii="Times New Roman" w:hAnsi="Times New Roman" w:cs="Times New Roman"/>
          <w:sz w:val="24"/>
          <w:szCs w:val="24"/>
        </w:rPr>
        <w:t>Adayların, lise son sınıfta ya da lise mezun olmaları koşuluyla;</w:t>
      </w:r>
    </w:p>
    <w:p w:rsidR="00945695" w:rsidRPr="008E235C" w:rsidRDefault="00945695"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a</w:t>
      </w:r>
      <w:r w:rsidR="00164E0F">
        <w:rPr>
          <w:rFonts w:ascii="Times New Roman" w:hAnsi="Times New Roman" w:cs="Times New Roman"/>
          <w:b/>
          <w:sz w:val="24"/>
          <w:szCs w:val="24"/>
        </w:rPr>
        <w:t>)</w:t>
      </w:r>
      <w:r w:rsidRPr="008E235C">
        <w:rPr>
          <w:rFonts w:ascii="Times New Roman" w:hAnsi="Times New Roman" w:cs="Times New Roman"/>
          <w:b/>
          <w:sz w:val="24"/>
          <w:szCs w:val="24"/>
        </w:rPr>
        <w:t xml:space="preserve"> </w:t>
      </w:r>
      <w:r w:rsidRPr="008E235C">
        <w:rPr>
          <w:rFonts w:ascii="Times New Roman" w:hAnsi="Times New Roman" w:cs="Times New Roman"/>
          <w:sz w:val="24"/>
          <w:szCs w:val="24"/>
        </w:rPr>
        <w:t>Yabancı uyruklu olanlar,</w:t>
      </w:r>
    </w:p>
    <w:p w:rsidR="00945695" w:rsidRPr="008E235C" w:rsidRDefault="00945695"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b</w:t>
      </w:r>
      <w:r w:rsidR="00164E0F">
        <w:rPr>
          <w:rFonts w:ascii="Times New Roman" w:hAnsi="Times New Roman" w:cs="Times New Roman"/>
          <w:b/>
          <w:sz w:val="24"/>
          <w:szCs w:val="24"/>
        </w:rPr>
        <w:t>)</w:t>
      </w:r>
      <w:r w:rsidRPr="008E235C">
        <w:rPr>
          <w:rFonts w:ascii="Times New Roman" w:hAnsi="Times New Roman" w:cs="Times New Roman"/>
          <w:b/>
          <w:sz w:val="24"/>
          <w:szCs w:val="24"/>
        </w:rPr>
        <w:t xml:space="preserve"> </w:t>
      </w:r>
      <w:r w:rsidR="00164E0F" w:rsidRPr="00164E0F">
        <w:rPr>
          <w:rFonts w:ascii="Times New Roman" w:hAnsi="Times New Roman" w:cs="Times New Roman"/>
          <w:sz w:val="24"/>
          <w:szCs w:val="24"/>
        </w:rPr>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w:t>
      </w:r>
      <w:r w:rsidR="00164E0F">
        <w:t>,</w:t>
      </w:r>
    </w:p>
    <w:p w:rsidR="00945695" w:rsidRPr="008E235C" w:rsidRDefault="00945695" w:rsidP="00164E0F">
      <w:pPr>
        <w:spacing w:after="0" w:line="360" w:lineRule="auto"/>
        <w:ind w:firstLine="708"/>
        <w:jc w:val="both"/>
        <w:rPr>
          <w:rFonts w:ascii="Times New Roman" w:hAnsi="Times New Roman" w:cs="Times New Roman"/>
          <w:sz w:val="24"/>
          <w:szCs w:val="24"/>
        </w:rPr>
      </w:pPr>
      <w:r w:rsidRPr="008E235C">
        <w:rPr>
          <w:rFonts w:ascii="Times New Roman" w:hAnsi="Times New Roman" w:cs="Times New Roman"/>
          <w:b/>
          <w:sz w:val="24"/>
          <w:szCs w:val="24"/>
        </w:rPr>
        <w:t>c</w:t>
      </w:r>
      <w:r w:rsidR="00164E0F">
        <w:rPr>
          <w:rFonts w:ascii="Times New Roman" w:hAnsi="Times New Roman" w:cs="Times New Roman"/>
          <w:b/>
          <w:sz w:val="24"/>
          <w:szCs w:val="24"/>
        </w:rPr>
        <w:t>)</w:t>
      </w:r>
      <w:r w:rsidRPr="008E235C">
        <w:rPr>
          <w:rFonts w:ascii="Times New Roman" w:hAnsi="Times New Roman" w:cs="Times New Roman"/>
          <w:b/>
          <w:sz w:val="24"/>
          <w:szCs w:val="24"/>
        </w:rPr>
        <w:t xml:space="preserve"> </w:t>
      </w:r>
      <w:r w:rsidRPr="008E235C">
        <w:rPr>
          <w:rFonts w:ascii="Times New Roman" w:hAnsi="Times New Roman" w:cs="Times New Roman"/>
          <w:sz w:val="24"/>
          <w:szCs w:val="24"/>
        </w:rPr>
        <w:t>Yabancı uyruklu iken, TC vatandaşlığına geçenler ve bu durumdaki çift uyruklular,</w:t>
      </w:r>
    </w:p>
    <w:p w:rsidR="00DE623E" w:rsidRPr="00DE623E" w:rsidRDefault="00DE623E" w:rsidP="00164E0F">
      <w:pPr>
        <w:spacing w:after="0" w:line="360" w:lineRule="auto"/>
        <w:ind w:firstLine="708"/>
        <w:jc w:val="both"/>
        <w:rPr>
          <w:rFonts w:ascii="Times New Roman" w:hAnsi="Times New Roman" w:cs="Times New Roman"/>
          <w:b/>
          <w:sz w:val="24"/>
          <w:szCs w:val="24"/>
        </w:rPr>
      </w:pPr>
      <w:r w:rsidRPr="00DE623E">
        <w:rPr>
          <w:rFonts w:ascii="Times New Roman" w:hAnsi="Times New Roman" w:cs="Times New Roman"/>
          <w:b/>
          <w:sz w:val="24"/>
          <w:szCs w:val="24"/>
        </w:rPr>
        <w:t>d)</w:t>
      </w:r>
      <w:r w:rsidRPr="00DE623E">
        <w:rPr>
          <w:rFonts w:ascii="Times New Roman" w:hAnsi="Times New Roman" w:cs="Times New Roman"/>
          <w:sz w:val="24"/>
          <w:szCs w:val="24"/>
        </w:rPr>
        <w:t xml:space="preserve"> 01/02/2013 tarihinden önce yurtdışında ortaöğretime devam eden TC uyruklu öğrencilerden ise ortaöğretiminin son üç yılını KKTC hariç yabancı bir ülkede tamamlayanların (ortaöğretiminin tamamını KKTC dışında yabancı bir ülkedeki MEB nezdinde açılmış olan Türk okullarında tamamlayanlar dahil)</w:t>
      </w:r>
      <w:r>
        <w:rPr>
          <w:rFonts w:ascii="Times New Roman" w:hAnsi="Times New Roman" w:cs="Times New Roman"/>
          <w:sz w:val="24"/>
          <w:szCs w:val="24"/>
        </w:rPr>
        <w:t>,</w:t>
      </w:r>
      <w:r w:rsidRPr="00DE623E">
        <w:rPr>
          <w:rFonts w:ascii="Times New Roman" w:hAnsi="Times New Roman" w:cs="Times New Roman"/>
          <w:sz w:val="24"/>
          <w:szCs w:val="24"/>
        </w:rPr>
        <w:t xml:space="preserve"> </w:t>
      </w:r>
    </w:p>
    <w:p w:rsidR="00DE623E" w:rsidRPr="00DE623E" w:rsidRDefault="00DE623E" w:rsidP="00164E0F">
      <w:pPr>
        <w:spacing w:after="0" w:line="360" w:lineRule="auto"/>
        <w:ind w:firstLine="708"/>
        <w:jc w:val="both"/>
        <w:rPr>
          <w:rFonts w:ascii="Times New Roman" w:hAnsi="Times New Roman" w:cs="Times New Roman"/>
          <w:b/>
          <w:sz w:val="24"/>
          <w:szCs w:val="24"/>
        </w:rPr>
      </w:pPr>
      <w:r w:rsidRPr="00DE623E">
        <w:rPr>
          <w:rFonts w:ascii="Times New Roman" w:hAnsi="Times New Roman" w:cs="Times New Roman"/>
          <w:b/>
          <w:sz w:val="24"/>
          <w:szCs w:val="24"/>
        </w:rPr>
        <w:t>e)</w:t>
      </w:r>
      <w:r w:rsidRPr="00DE623E">
        <w:rPr>
          <w:rFonts w:ascii="Times New Roman" w:hAnsi="Times New Roman" w:cs="Times New Roman"/>
          <w:sz w:val="24"/>
          <w:szCs w:val="24"/>
        </w:rPr>
        <w:t xml:space="preserve"> 01/02/2013 tarihinden sonra yurt dışında ortaöğretime başlayan adayların yurt dışından kabul kontenjanlarına ortaöğretiminin </w:t>
      </w:r>
      <w:r>
        <w:rPr>
          <w:rFonts w:ascii="Times New Roman" w:hAnsi="Times New Roman" w:cs="Times New Roman"/>
          <w:sz w:val="24"/>
          <w:szCs w:val="24"/>
        </w:rPr>
        <w:t xml:space="preserve"> </w:t>
      </w:r>
      <w:r w:rsidRPr="00DE623E">
        <w:rPr>
          <w:rFonts w:ascii="Times New Roman" w:hAnsi="Times New Roman" w:cs="Times New Roman"/>
          <w:sz w:val="24"/>
          <w:szCs w:val="24"/>
        </w:rPr>
        <w:t>tamamını KKTC hariç yabancı bir ülkede tamamlayanların (ortaöğretiminin tamamını KKTC dışında yabancı bir ülkedeki MEB nezdinde açılmış olan Türk okullarında tamamlayanlar dahil)</w:t>
      </w:r>
      <w:r>
        <w:rPr>
          <w:rFonts w:ascii="Times New Roman" w:hAnsi="Times New Roman" w:cs="Times New Roman"/>
          <w:sz w:val="24"/>
          <w:szCs w:val="24"/>
        </w:rPr>
        <w:t>,</w:t>
      </w:r>
      <w:r w:rsidRPr="00DE623E">
        <w:rPr>
          <w:rFonts w:ascii="Times New Roman" w:hAnsi="Times New Roman" w:cs="Times New Roman"/>
          <w:sz w:val="24"/>
          <w:szCs w:val="24"/>
        </w:rPr>
        <w:t xml:space="preserve"> </w:t>
      </w:r>
    </w:p>
    <w:p w:rsidR="00945695" w:rsidRPr="008E235C" w:rsidRDefault="00DE623E" w:rsidP="00164E0F">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f</w:t>
      </w:r>
      <w:r w:rsidR="00164E0F">
        <w:rPr>
          <w:rFonts w:ascii="Times New Roman" w:hAnsi="Times New Roman" w:cs="Times New Roman"/>
          <w:b/>
          <w:sz w:val="24"/>
          <w:szCs w:val="24"/>
        </w:rPr>
        <w:t>)</w:t>
      </w:r>
      <w:r w:rsidR="00945695" w:rsidRPr="008E23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5695" w:rsidRPr="008E235C">
        <w:rPr>
          <w:rFonts w:ascii="Times New Roman" w:hAnsi="Times New Roman" w:cs="Times New Roman"/>
          <w:sz w:val="24"/>
          <w:szCs w:val="24"/>
        </w:rPr>
        <w:t>KKTC’de ikamet eden ve KKTC’de ortaöğrenimini tamamlayan KKTC uyruklular; GCE AL sınav sonuçlarına sahip olanlar ile 2005-2010 tarihleri arasında diğer ülkelerdeki kolej ve liselere kayıt yaptırıp eğitim alarak GCE AL sınav sonuçlarına sahip olanlar veya sahip olacaklar, yurt dışından öğrenci olarak kabul edilmek üzere başvurabilirler.</w:t>
      </w:r>
    </w:p>
    <w:p w:rsidR="00945695" w:rsidRPr="008E235C" w:rsidRDefault="00164E0F" w:rsidP="00164E0F">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945695" w:rsidRPr="008E235C">
        <w:rPr>
          <w:rFonts w:ascii="Times New Roman" w:hAnsi="Times New Roman" w:cs="Times New Roman"/>
          <w:b/>
          <w:sz w:val="24"/>
          <w:szCs w:val="24"/>
        </w:rPr>
        <w:t>2</w:t>
      </w:r>
      <w:r>
        <w:rPr>
          <w:rFonts w:ascii="Times New Roman" w:hAnsi="Times New Roman" w:cs="Times New Roman"/>
          <w:b/>
          <w:sz w:val="24"/>
          <w:szCs w:val="24"/>
        </w:rPr>
        <w:t>)</w:t>
      </w:r>
      <w:r w:rsidR="00945695" w:rsidRPr="008E235C">
        <w:rPr>
          <w:rFonts w:ascii="Times New Roman" w:hAnsi="Times New Roman" w:cs="Times New Roman"/>
          <w:b/>
          <w:sz w:val="24"/>
          <w:szCs w:val="24"/>
        </w:rPr>
        <w:t xml:space="preserve"> </w:t>
      </w:r>
      <w:r w:rsidR="00945695" w:rsidRPr="008E235C">
        <w:rPr>
          <w:rFonts w:ascii="Times New Roman" w:hAnsi="Times New Roman" w:cs="Times New Roman"/>
          <w:sz w:val="24"/>
          <w:szCs w:val="24"/>
        </w:rPr>
        <w:t>Adaylardan;</w:t>
      </w:r>
    </w:p>
    <w:p w:rsidR="00945695" w:rsidRPr="008E235C" w:rsidRDefault="00945695"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a</w:t>
      </w:r>
      <w:r w:rsidR="00164E0F">
        <w:rPr>
          <w:rFonts w:ascii="Times New Roman" w:hAnsi="Times New Roman" w:cs="Times New Roman"/>
          <w:b/>
          <w:sz w:val="24"/>
          <w:szCs w:val="24"/>
        </w:rPr>
        <w:t>)</w:t>
      </w:r>
      <w:r w:rsidRPr="008E235C">
        <w:rPr>
          <w:rFonts w:ascii="Times New Roman" w:hAnsi="Times New Roman" w:cs="Times New Roman"/>
          <w:b/>
          <w:sz w:val="24"/>
          <w:szCs w:val="24"/>
        </w:rPr>
        <w:t xml:space="preserve"> </w:t>
      </w:r>
      <w:r w:rsidRPr="008E235C">
        <w:rPr>
          <w:rFonts w:ascii="Times New Roman" w:hAnsi="Times New Roman" w:cs="Times New Roman"/>
          <w:sz w:val="24"/>
          <w:szCs w:val="24"/>
        </w:rPr>
        <w:t>TC uyruklu olup ortaöğreniminin tamamını Türkiye’de veya KKTC’ de tamamlayanların,</w:t>
      </w:r>
    </w:p>
    <w:p w:rsidR="00945695" w:rsidRPr="008E235C" w:rsidRDefault="00945695" w:rsidP="00164E0F">
      <w:pPr>
        <w:spacing w:after="0" w:line="360" w:lineRule="auto"/>
        <w:ind w:firstLine="708"/>
        <w:jc w:val="both"/>
        <w:rPr>
          <w:rFonts w:ascii="Times New Roman" w:hAnsi="Times New Roman" w:cs="Times New Roman"/>
          <w:sz w:val="24"/>
          <w:szCs w:val="24"/>
        </w:rPr>
      </w:pPr>
      <w:r w:rsidRPr="008E235C">
        <w:rPr>
          <w:rFonts w:ascii="Times New Roman" w:hAnsi="Times New Roman" w:cs="Times New Roman"/>
          <w:b/>
          <w:sz w:val="24"/>
          <w:szCs w:val="24"/>
        </w:rPr>
        <w:t>b</w:t>
      </w:r>
      <w:r w:rsidR="00164E0F">
        <w:rPr>
          <w:rFonts w:ascii="Times New Roman" w:hAnsi="Times New Roman" w:cs="Times New Roman"/>
          <w:b/>
          <w:sz w:val="24"/>
          <w:szCs w:val="24"/>
        </w:rPr>
        <w:t xml:space="preserve">) </w:t>
      </w:r>
      <w:r w:rsidRPr="008E235C">
        <w:rPr>
          <w:rFonts w:ascii="Times New Roman" w:hAnsi="Times New Roman" w:cs="Times New Roman"/>
          <w:b/>
          <w:sz w:val="24"/>
          <w:szCs w:val="24"/>
        </w:rPr>
        <w:t xml:space="preserve"> </w:t>
      </w:r>
      <w:r w:rsidRPr="008E235C">
        <w:rPr>
          <w:rFonts w:ascii="Times New Roman" w:hAnsi="Times New Roman" w:cs="Times New Roman"/>
          <w:sz w:val="24"/>
          <w:szCs w:val="24"/>
        </w:rPr>
        <w:t>KKTC uyruklu olanların (ortaöğreniminin tamamını KKTC liselerinde bitirip GCE AL sınav sonuçlarına sahip olanlar ile 2005-2010 tarihleri arasında diğer ülkelerdeki kolej ve liselere kayıt yaptırıp eğitim alarak GCE AL sınav sonuçlarına sahip olan veya sahip olacaklar hariç),</w:t>
      </w:r>
    </w:p>
    <w:p w:rsidR="00945695" w:rsidRPr="007A08E0" w:rsidRDefault="00164E0F" w:rsidP="007A08E0">
      <w:pPr>
        <w:widowControl w:val="0"/>
        <w:tabs>
          <w:tab w:val="left" w:pos="448"/>
        </w:tabs>
        <w:autoSpaceDE w:val="0"/>
        <w:autoSpaceDN w:val="0"/>
        <w:spacing w:after="0" w:line="360" w:lineRule="auto"/>
        <w:ind w:right="11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074E" w:rsidRPr="008E235C">
        <w:rPr>
          <w:rFonts w:ascii="Times New Roman" w:hAnsi="Times New Roman" w:cs="Times New Roman"/>
          <w:b/>
          <w:sz w:val="24"/>
          <w:szCs w:val="24"/>
        </w:rPr>
        <w:t>c</w:t>
      </w:r>
      <w:r>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004C7C12">
        <w:rPr>
          <w:rFonts w:ascii="Times New Roman" w:hAnsi="Times New Roman" w:cs="Times New Roman"/>
          <w:b/>
          <w:sz w:val="24"/>
          <w:szCs w:val="24"/>
        </w:rPr>
        <w:t xml:space="preserve"> </w:t>
      </w:r>
      <w:r w:rsidR="004C7C12">
        <w:rPr>
          <w:rFonts w:ascii="Times New Roman" w:hAnsi="Times New Roman" w:cs="Times New Roman"/>
          <w:sz w:val="24"/>
          <w:szCs w:val="24"/>
        </w:rPr>
        <w:t xml:space="preserve">3. maddenin 1. fıkrasının </w:t>
      </w:r>
      <w:r w:rsidR="0066074E" w:rsidRPr="008E235C">
        <w:rPr>
          <w:rFonts w:ascii="Times New Roman" w:hAnsi="Times New Roman" w:cs="Times New Roman"/>
          <w:sz w:val="24"/>
          <w:szCs w:val="24"/>
        </w:rPr>
        <w:t xml:space="preserve"> </w:t>
      </w:r>
      <w:r w:rsidR="00187799">
        <w:rPr>
          <w:rFonts w:ascii="Times New Roman" w:hAnsi="Times New Roman" w:cs="Times New Roman"/>
          <w:sz w:val="24"/>
          <w:szCs w:val="24"/>
        </w:rPr>
        <w:t>“</w:t>
      </w:r>
      <w:r w:rsidR="0066074E" w:rsidRPr="008E235C">
        <w:rPr>
          <w:rFonts w:ascii="Times New Roman" w:hAnsi="Times New Roman" w:cs="Times New Roman"/>
          <w:sz w:val="24"/>
          <w:szCs w:val="24"/>
        </w:rPr>
        <w:t>b</w:t>
      </w:r>
      <w:r w:rsidR="00187799">
        <w:rPr>
          <w:rFonts w:ascii="Times New Roman" w:hAnsi="Times New Roman" w:cs="Times New Roman"/>
          <w:sz w:val="24"/>
          <w:szCs w:val="24"/>
        </w:rPr>
        <w:t>”</w:t>
      </w:r>
      <w:r w:rsidR="0066074E" w:rsidRPr="008E235C">
        <w:rPr>
          <w:rFonts w:ascii="Times New Roman" w:hAnsi="Times New Roman" w:cs="Times New Roman"/>
          <w:sz w:val="24"/>
          <w:szCs w:val="24"/>
        </w:rPr>
        <w:t xml:space="preserve"> bendinde tanımlanan doğumla ilk uyruğu T.C. olan çift uyrukluların, (ortaöğreniminin tamamını KKTC dışında yabancı bir ülkede tamamlayanlar / ortaöğreniminin tamamını KKTC dışında yabancı bir ülkedeki Türk okullarında tamamlayanlar</w:t>
      </w:r>
      <w:r w:rsidR="0066074E" w:rsidRPr="008E235C">
        <w:rPr>
          <w:rFonts w:ascii="Times New Roman" w:hAnsi="Times New Roman" w:cs="Times New Roman"/>
          <w:spacing w:val="-3"/>
          <w:sz w:val="24"/>
          <w:szCs w:val="24"/>
        </w:rPr>
        <w:t xml:space="preserve"> </w:t>
      </w:r>
      <w:r w:rsidR="007A08E0">
        <w:rPr>
          <w:rFonts w:ascii="Times New Roman" w:hAnsi="Times New Roman" w:cs="Times New Roman"/>
          <w:sz w:val="24"/>
          <w:szCs w:val="24"/>
        </w:rPr>
        <w:t>hariç),</w:t>
      </w:r>
    </w:p>
    <w:p w:rsidR="0066074E" w:rsidRPr="008E235C" w:rsidRDefault="00945695" w:rsidP="00164E0F">
      <w:pPr>
        <w:spacing w:after="0"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 xml:space="preserve"> </w:t>
      </w:r>
      <w:r w:rsidR="0066074E" w:rsidRPr="008E235C">
        <w:rPr>
          <w:rFonts w:ascii="Times New Roman" w:hAnsi="Times New Roman" w:cs="Times New Roman"/>
          <w:b/>
          <w:sz w:val="24"/>
          <w:szCs w:val="24"/>
        </w:rPr>
        <w:t>d</w:t>
      </w:r>
      <w:r w:rsidR="00164E0F">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Pr="008E235C">
        <w:rPr>
          <w:rFonts w:ascii="Times New Roman" w:hAnsi="Times New Roman" w:cs="Times New Roman"/>
          <w:sz w:val="24"/>
          <w:szCs w:val="24"/>
        </w:rPr>
        <w:t>Uyruğundan birisi KKTC olan çift uyrukluların (ortaöğreniminin tamamını KKTC liselerinde bitirip GCE AL sınav sonuçlarına sahip olanlar ile 2005-2010 tarihleri arasında diğer ülkelerdeki kolej ve liselere kayıt yaptırıp eğitim alarak GCE AL sınav sonuçlarına sahip olan veya sahip olacaklar hariç)</w:t>
      </w:r>
      <w:r w:rsidR="004C7C12">
        <w:rPr>
          <w:rFonts w:ascii="Times New Roman" w:hAnsi="Times New Roman" w:cs="Times New Roman"/>
          <w:sz w:val="24"/>
          <w:szCs w:val="24"/>
        </w:rPr>
        <w:t>,</w:t>
      </w:r>
    </w:p>
    <w:p w:rsidR="00945695" w:rsidRPr="008E235C" w:rsidRDefault="004C7C12" w:rsidP="00164E0F">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e</w:t>
      </w:r>
      <w:r w:rsidR="00164E0F">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00945695" w:rsidRPr="008E235C">
        <w:rPr>
          <w:rFonts w:ascii="Times New Roman" w:hAnsi="Times New Roman" w:cs="Times New Roman"/>
          <w:sz w:val="24"/>
          <w:szCs w:val="24"/>
        </w:rPr>
        <w:t xml:space="preserve">Türkiye’deki büyükelçilikler bünyesindeki okullar ile Türkiye’de bulunan yabancı liselerde öğrenimlerini gören T.C. uyruklu olan veya </w:t>
      </w:r>
      <w:r>
        <w:rPr>
          <w:rFonts w:ascii="Times New Roman" w:hAnsi="Times New Roman" w:cs="Times New Roman"/>
          <w:sz w:val="24"/>
          <w:szCs w:val="24"/>
        </w:rPr>
        <w:t xml:space="preserve">3. maddenin 1. fıkrasının </w:t>
      </w:r>
      <w:r w:rsidRPr="008E235C">
        <w:rPr>
          <w:rFonts w:ascii="Times New Roman" w:hAnsi="Times New Roman" w:cs="Times New Roman"/>
          <w:sz w:val="24"/>
          <w:szCs w:val="24"/>
        </w:rPr>
        <w:t xml:space="preserve"> </w:t>
      </w:r>
      <w:r w:rsidR="00187799">
        <w:rPr>
          <w:rFonts w:ascii="Times New Roman" w:hAnsi="Times New Roman" w:cs="Times New Roman"/>
          <w:sz w:val="24"/>
          <w:szCs w:val="24"/>
        </w:rPr>
        <w:t>“</w:t>
      </w:r>
      <w:r w:rsidRPr="008E235C">
        <w:rPr>
          <w:rFonts w:ascii="Times New Roman" w:hAnsi="Times New Roman" w:cs="Times New Roman"/>
          <w:sz w:val="24"/>
          <w:szCs w:val="24"/>
        </w:rPr>
        <w:t>b</w:t>
      </w:r>
      <w:r w:rsidR="00187799">
        <w:rPr>
          <w:rFonts w:ascii="Times New Roman" w:hAnsi="Times New Roman" w:cs="Times New Roman"/>
          <w:sz w:val="24"/>
          <w:szCs w:val="24"/>
        </w:rPr>
        <w:t>”</w:t>
      </w:r>
      <w:r w:rsidRPr="008E235C">
        <w:rPr>
          <w:rFonts w:ascii="Times New Roman" w:hAnsi="Times New Roman" w:cs="Times New Roman"/>
          <w:sz w:val="24"/>
          <w:szCs w:val="24"/>
        </w:rPr>
        <w:t xml:space="preserve"> bendinde </w:t>
      </w:r>
      <w:r w:rsidR="00945695" w:rsidRPr="008E235C">
        <w:rPr>
          <w:rFonts w:ascii="Times New Roman" w:hAnsi="Times New Roman" w:cs="Times New Roman"/>
          <w:sz w:val="24"/>
          <w:szCs w:val="24"/>
        </w:rPr>
        <w:t>tanımlanan doğumla ilk uyruğu T.C. olan çift uyrukluların, yurtdışından öğrenci kontenjanlarına başvurusu kabul edilmez.</w:t>
      </w:r>
    </w:p>
    <w:p w:rsidR="00542CAA" w:rsidRPr="008E235C" w:rsidRDefault="00542CAA" w:rsidP="008E235C">
      <w:pPr>
        <w:spacing w:after="0" w:line="360" w:lineRule="auto"/>
        <w:jc w:val="center"/>
        <w:rPr>
          <w:rFonts w:ascii="Times New Roman" w:hAnsi="Times New Roman" w:cs="Times New Roman"/>
          <w:sz w:val="24"/>
          <w:szCs w:val="24"/>
        </w:rPr>
      </w:pPr>
    </w:p>
    <w:p w:rsidR="0066074E" w:rsidRPr="008E235C" w:rsidRDefault="0066074E" w:rsidP="008E235C">
      <w:pPr>
        <w:pStyle w:val="Balk11"/>
        <w:spacing w:line="360" w:lineRule="auto"/>
        <w:jc w:val="center"/>
      </w:pPr>
      <w:r w:rsidRPr="008E235C">
        <w:t>İKİNCİ BÖLÜM</w:t>
      </w:r>
    </w:p>
    <w:p w:rsidR="0066074E" w:rsidRPr="008E235C" w:rsidRDefault="0066074E" w:rsidP="008E235C">
      <w:pPr>
        <w:pStyle w:val="Balk11"/>
        <w:spacing w:line="360" w:lineRule="auto"/>
        <w:jc w:val="center"/>
      </w:pPr>
    </w:p>
    <w:p w:rsidR="00945695" w:rsidRPr="008E235C" w:rsidRDefault="0066074E" w:rsidP="008E235C">
      <w:pPr>
        <w:pStyle w:val="Balk11"/>
        <w:spacing w:line="360" w:lineRule="auto"/>
        <w:jc w:val="center"/>
      </w:pPr>
      <w:r w:rsidRPr="008E235C">
        <w:t>KONTENJANLARIN BELİRLENMESİ VE BA</w:t>
      </w:r>
      <w:r w:rsidRPr="008E235C">
        <w:rPr>
          <w:b w:val="0"/>
        </w:rPr>
        <w:t>Ş</w:t>
      </w:r>
      <w:r w:rsidRPr="008E235C">
        <w:t>VURULAR</w:t>
      </w:r>
    </w:p>
    <w:p w:rsidR="0066074E" w:rsidRPr="008E235C" w:rsidRDefault="0066074E" w:rsidP="008E235C">
      <w:pPr>
        <w:pStyle w:val="GvdeMetni"/>
        <w:spacing w:line="360" w:lineRule="auto"/>
        <w:ind w:left="0" w:right="118"/>
        <w:jc w:val="both"/>
        <w:rPr>
          <w:b/>
        </w:rPr>
      </w:pPr>
    </w:p>
    <w:p w:rsidR="00945695" w:rsidRPr="003901BB" w:rsidRDefault="003901BB" w:rsidP="003901BB">
      <w:pPr>
        <w:pStyle w:val="GvdeMetni"/>
        <w:spacing w:line="360" w:lineRule="auto"/>
        <w:ind w:left="0" w:right="118" w:firstLine="708"/>
        <w:jc w:val="both"/>
        <w:rPr>
          <w:b/>
        </w:rPr>
      </w:pPr>
      <w:r>
        <w:rPr>
          <w:b/>
        </w:rPr>
        <w:t>Madde 4 – (</w:t>
      </w:r>
      <w:r w:rsidR="0066074E" w:rsidRPr="008E235C">
        <w:rPr>
          <w:b/>
        </w:rPr>
        <w:t>1</w:t>
      </w:r>
      <w:r>
        <w:rPr>
          <w:b/>
        </w:rPr>
        <w:t>)</w:t>
      </w:r>
      <w:r w:rsidR="0066074E" w:rsidRPr="008E235C">
        <w:rPr>
          <w:b/>
        </w:rPr>
        <w:t xml:space="preserve"> </w:t>
      </w:r>
      <w:r w:rsidR="00945695" w:rsidRPr="008E235C">
        <w:t>Üniversitemizin ön</w:t>
      </w:r>
      <w:r w:rsidR="0066074E" w:rsidRPr="008E235C">
        <w:t xml:space="preserve"> </w:t>
      </w:r>
      <w:r w:rsidR="00945695" w:rsidRPr="008E235C">
        <w:t>lisans ve lisans düzeyinde eğitim veren bölümlerine, Yurtdışı Öğrenci Alımı Kontenjan önerileri Üniversite Senatosunda karara bağlanarak Yükseköğretim Kurulu’na sunulur.</w:t>
      </w:r>
    </w:p>
    <w:p w:rsidR="00945695" w:rsidRPr="008E235C" w:rsidRDefault="003901BB" w:rsidP="008E235C">
      <w:pPr>
        <w:widowControl w:val="0"/>
        <w:tabs>
          <w:tab w:val="left" w:pos="424"/>
        </w:tabs>
        <w:autoSpaceDE w:val="0"/>
        <w:autoSpaceDN w:val="0"/>
        <w:spacing w:after="0" w:line="360" w:lineRule="auto"/>
        <w:ind w:right="11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074E" w:rsidRPr="008E235C">
        <w:rPr>
          <w:rFonts w:ascii="Times New Roman" w:hAnsi="Times New Roman" w:cs="Times New Roman"/>
          <w:b/>
          <w:sz w:val="24"/>
          <w:szCs w:val="24"/>
        </w:rPr>
        <w:t>a</w:t>
      </w:r>
      <w:r>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00945695" w:rsidRPr="008E235C">
        <w:rPr>
          <w:rFonts w:ascii="Times New Roman" w:hAnsi="Times New Roman" w:cs="Times New Roman"/>
          <w:sz w:val="24"/>
          <w:szCs w:val="24"/>
        </w:rPr>
        <w:t>Yurtdışı Öğrenci Alımı Kontenjanları ve kontenjanlara başvuru tarihleri, Üniversitemiz Öğrenci İşleri Daire Başkanlığı web sayfasında ilan</w:t>
      </w:r>
      <w:r w:rsidR="00945695" w:rsidRPr="008E235C">
        <w:rPr>
          <w:rFonts w:ascii="Times New Roman" w:hAnsi="Times New Roman" w:cs="Times New Roman"/>
          <w:spacing w:val="-3"/>
          <w:sz w:val="24"/>
          <w:szCs w:val="24"/>
        </w:rPr>
        <w:t xml:space="preserve"> </w:t>
      </w:r>
      <w:r w:rsidR="00945695" w:rsidRPr="008E235C">
        <w:rPr>
          <w:rFonts w:ascii="Times New Roman" w:hAnsi="Times New Roman" w:cs="Times New Roman"/>
          <w:sz w:val="24"/>
          <w:szCs w:val="24"/>
        </w:rPr>
        <w:t>edilir.</w:t>
      </w:r>
    </w:p>
    <w:p w:rsidR="0066074E" w:rsidRPr="008E235C" w:rsidRDefault="003901BB" w:rsidP="008E235C">
      <w:pPr>
        <w:widowControl w:val="0"/>
        <w:tabs>
          <w:tab w:val="left" w:pos="429"/>
        </w:tabs>
        <w:autoSpaceDE w:val="0"/>
        <w:autoSpaceDN w:val="0"/>
        <w:spacing w:after="0" w:line="360" w:lineRule="auto"/>
        <w:ind w:right="1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074E" w:rsidRPr="008E235C">
        <w:rPr>
          <w:rFonts w:ascii="Times New Roman" w:hAnsi="Times New Roman" w:cs="Times New Roman"/>
          <w:b/>
          <w:sz w:val="24"/>
          <w:szCs w:val="24"/>
        </w:rPr>
        <w:t>b</w:t>
      </w:r>
      <w:r>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00945695" w:rsidRPr="008E235C">
        <w:rPr>
          <w:rFonts w:ascii="Times New Roman" w:hAnsi="Times New Roman" w:cs="Times New Roman"/>
          <w:sz w:val="24"/>
          <w:szCs w:val="24"/>
        </w:rPr>
        <w:t>Başvurular Yurtdışı Öğrenci Alımı Kontenjanına ilişkin belirlenen takvime göre şahsen veya posta yoluyla Öğrenci İşleri Daire Başkanlığı’na</w:t>
      </w:r>
      <w:r w:rsidR="00945695" w:rsidRPr="008E235C">
        <w:rPr>
          <w:rFonts w:ascii="Times New Roman" w:hAnsi="Times New Roman" w:cs="Times New Roman"/>
          <w:spacing w:val="3"/>
          <w:sz w:val="24"/>
          <w:szCs w:val="24"/>
        </w:rPr>
        <w:t xml:space="preserve"> </w:t>
      </w:r>
      <w:r w:rsidR="00945695" w:rsidRPr="008E235C">
        <w:rPr>
          <w:rFonts w:ascii="Times New Roman" w:hAnsi="Times New Roman" w:cs="Times New Roman"/>
          <w:sz w:val="24"/>
          <w:szCs w:val="24"/>
        </w:rPr>
        <w:t>yapılır.</w:t>
      </w:r>
    </w:p>
    <w:p w:rsidR="0066074E" w:rsidRPr="008E235C" w:rsidRDefault="003901BB" w:rsidP="008E235C">
      <w:pPr>
        <w:widowControl w:val="0"/>
        <w:tabs>
          <w:tab w:val="left" w:pos="429"/>
        </w:tabs>
        <w:autoSpaceDE w:val="0"/>
        <w:autoSpaceDN w:val="0"/>
        <w:spacing w:after="0" w:line="360" w:lineRule="auto"/>
        <w:ind w:right="1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074E" w:rsidRPr="008E235C">
        <w:rPr>
          <w:rFonts w:ascii="Times New Roman" w:hAnsi="Times New Roman" w:cs="Times New Roman"/>
          <w:b/>
          <w:sz w:val="24"/>
          <w:szCs w:val="24"/>
        </w:rPr>
        <w:t>c</w:t>
      </w:r>
      <w:r>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00945695" w:rsidRPr="008E235C">
        <w:rPr>
          <w:rFonts w:ascii="Times New Roman" w:hAnsi="Times New Roman" w:cs="Times New Roman"/>
          <w:sz w:val="24"/>
          <w:szCs w:val="24"/>
        </w:rPr>
        <w:t>Yurtdışı Öğrenci Alımı Kontenjanı başvuruları, Üniversitemiz web sayfasından yayımlanacak linkten online yapılır. Evrakı elden getirerek veya postayla göndererek başvuru yapılamaz.</w:t>
      </w:r>
    </w:p>
    <w:p w:rsidR="0066074E" w:rsidRPr="003901BB" w:rsidRDefault="003901BB" w:rsidP="003901BB">
      <w:pPr>
        <w:widowControl w:val="0"/>
        <w:tabs>
          <w:tab w:val="left" w:pos="429"/>
        </w:tabs>
        <w:autoSpaceDE w:val="0"/>
        <w:autoSpaceDN w:val="0"/>
        <w:spacing w:after="0" w:line="360" w:lineRule="auto"/>
        <w:ind w:right="12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901BB">
        <w:rPr>
          <w:rFonts w:ascii="Times New Roman" w:hAnsi="Times New Roman" w:cs="Times New Roman"/>
          <w:b/>
          <w:sz w:val="24"/>
          <w:szCs w:val="24"/>
        </w:rPr>
        <w:t>(2)</w:t>
      </w:r>
      <w:r>
        <w:rPr>
          <w:rFonts w:ascii="Times New Roman" w:hAnsi="Times New Roman" w:cs="Times New Roman"/>
          <w:sz w:val="24"/>
          <w:szCs w:val="24"/>
        </w:rPr>
        <w:t xml:space="preserve"> </w:t>
      </w:r>
      <w:r w:rsidR="00945695" w:rsidRPr="003901BB">
        <w:rPr>
          <w:rFonts w:ascii="Times New Roman" w:hAnsi="Times New Roman" w:cs="Times New Roman"/>
          <w:sz w:val="24"/>
          <w:szCs w:val="24"/>
        </w:rPr>
        <w:t>Online başvuru sırasında sisteme yüklenmesi gereken belgeler;</w:t>
      </w:r>
    </w:p>
    <w:p w:rsidR="0066074E" w:rsidRPr="008E235C" w:rsidRDefault="003901BB" w:rsidP="008E235C">
      <w:pPr>
        <w:widowControl w:val="0"/>
        <w:tabs>
          <w:tab w:val="left" w:pos="429"/>
        </w:tabs>
        <w:autoSpaceDE w:val="0"/>
        <w:autoSpaceDN w:val="0"/>
        <w:spacing w:after="0" w:line="360" w:lineRule="auto"/>
        <w:ind w:right="122"/>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66074E" w:rsidRPr="008E235C">
        <w:rPr>
          <w:rFonts w:ascii="Times New Roman" w:hAnsi="Times New Roman" w:cs="Times New Roman"/>
          <w:b/>
          <w:sz w:val="24"/>
          <w:szCs w:val="24"/>
        </w:rPr>
        <w:t>a</w:t>
      </w:r>
      <w:r>
        <w:rPr>
          <w:rFonts w:ascii="Times New Roman" w:hAnsi="Times New Roman" w:cs="Times New Roman"/>
          <w:b/>
          <w:sz w:val="24"/>
          <w:szCs w:val="24"/>
        </w:rPr>
        <w:t>)</w:t>
      </w:r>
      <w:r w:rsidR="0066074E" w:rsidRPr="008E235C">
        <w:rPr>
          <w:rFonts w:ascii="Times New Roman" w:hAnsi="Times New Roman" w:cs="Times New Roman"/>
          <w:b/>
          <w:sz w:val="24"/>
          <w:szCs w:val="24"/>
        </w:rPr>
        <w:t xml:space="preserve"> </w:t>
      </w:r>
      <w:r w:rsidR="00945695" w:rsidRPr="008E235C">
        <w:rPr>
          <w:rFonts w:ascii="Times New Roman" w:hAnsi="Times New Roman" w:cs="Times New Roman"/>
          <w:sz w:val="24"/>
          <w:szCs w:val="24"/>
        </w:rPr>
        <w:t>Lise Diploması ve Türkçe</w:t>
      </w:r>
      <w:r w:rsidR="00945695" w:rsidRPr="008E235C">
        <w:rPr>
          <w:rFonts w:ascii="Times New Roman" w:hAnsi="Times New Roman" w:cs="Times New Roman"/>
          <w:spacing w:val="-2"/>
          <w:sz w:val="24"/>
          <w:szCs w:val="24"/>
        </w:rPr>
        <w:t xml:space="preserve"> </w:t>
      </w:r>
      <w:r w:rsidR="00945695" w:rsidRPr="008E235C">
        <w:rPr>
          <w:rFonts w:ascii="Times New Roman" w:hAnsi="Times New Roman" w:cs="Times New Roman"/>
          <w:sz w:val="24"/>
          <w:szCs w:val="24"/>
        </w:rPr>
        <w:t>Tercümesi</w:t>
      </w:r>
      <w:r w:rsidR="003B748A" w:rsidRPr="008E235C">
        <w:rPr>
          <w:rFonts w:ascii="Times New Roman" w:hAnsi="Times New Roman" w:cs="Times New Roman"/>
          <w:sz w:val="24"/>
          <w:szCs w:val="24"/>
        </w:rPr>
        <w:t>:</w:t>
      </w:r>
    </w:p>
    <w:p w:rsidR="00945695" w:rsidRPr="008E235C" w:rsidRDefault="00945695" w:rsidP="008E235C">
      <w:pPr>
        <w:widowControl w:val="0"/>
        <w:tabs>
          <w:tab w:val="left" w:pos="429"/>
        </w:tabs>
        <w:autoSpaceDE w:val="0"/>
        <w:autoSpaceDN w:val="0"/>
        <w:spacing w:after="0" w:line="360" w:lineRule="auto"/>
        <w:ind w:right="122"/>
        <w:jc w:val="both"/>
        <w:rPr>
          <w:rFonts w:ascii="Times New Roman" w:hAnsi="Times New Roman" w:cs="Times New Roman"/>
          <w:sz w:val="24"/>
          <w:szCs w:val="24"/>
        </w:rPr>
      </w:pPr>
      <w:r w:rsidRPr="008E235C">
        <w:rPr>
          <w:rFonts w:ascii="Times New Roman" w:hAnsi="Times New Roman" w:cs="Times New Roman"/>
          <w:sz w:val="24"/>
          <w:szCs w:val="24"/>
        </w:rPr>
        <w:t>Aslı Türkçe veya İngilizce olmayan lise diplomasının Türkçe tercümesi yüklenir. Henüz diplomasını almayan adaylar, liselerinden aldıkları, belirli bir tarihte mezun olacaklarını ve olası mezuniyet notlarını gösteren resmi bir belge (geçici mezuniyet belgesi) sunar.</w:t>
      </w:r>
    </w:p>
    <w:p w:rsidR="00945695" w:rsidRPr="008E235C" w:rsidRDefault="00945695" w:rsidP="008E235C">
      <w:pPr>
        <w:pStyle w:val="GvdeMetni"/>
        <w:spacing w:before="2" w:line="360" w:lineRule="auto"/>
        <w:ind w:left="0" w:right="124"/>
        <w:jc w:val="both"/>
      </w:pPr>
      <w:r w:rsidRPr="008E235C">
        <w:t>Adaylardan başvuru sırasında, lise diplomalarının Türk Liselerinden alınan diplomalara denk olduğunu gösteren belge istenmez. "Denklik Belgesi" kabul edilen adaylardan kayıt sırasında istenir.</w:t>
      </w:r>
    </w:p>
    <w:p w:rsidR="00945695" w:rsidRPr="008E235C" w:rsidRDefault="003901BB" w:rsidP="008E235C">
      <w:pPr>
        <w:pStyle w:val="Balk11"/>
        <w:tabs>
          <w:tab w:val="left" w:pos="400"/>
        </w:tabs>
        <w:spacing w:line="360" w:lineRule="auto"/>
        <w:ind w:left="0"/>
        <w:jc w:val="both"/>
      </w:pPr>
      <w:r>
        <w:rPr>
          <w:bCs w:val="0"/>
        </w:rPr>
        <w:tab/>
      </w:r>
      <w:r>
        <w:rPr>
          <w:bCs w:val="0"/>
        </w:rPr>
        <w:tab/>
      </w:r>
      <w:r w:rsidR="0066074E" w:rsidRPr="008E235C">
        <w:rPr>
          <w:bCs w:val="0"/>
        </w:rPr>
        <w:t>b</w:t>
      </w:r>
      <w:r>
        <w:rPr>
          <w:bCs w:val="0"/>
        </w:rPr>
        <w:t>)</w:t>
      </w:r>
      <w:r w:rsidR="0066074E" w:rsidRPr="008E235C">
        <w:rPr>
          <w:b w:val="0"/>
          <w:bCs w:val="0"/>
        </w:rPr>
        <w:t xml:space="preserve"> </w:t>
      </w:r>
      <w:r w:rsidR="00945695" w:rsidRPr="008E235C">
        <w:rPr>
          <w:b w:val="0"/>
        </w:rPr>
        <w:t>Resmi Transkript (Not</w:t>
      </w:r>
      <w:r w:rsidR="00945695" w:rsidRPr="008E235C">
        <w:rPr>
          <w:b w:val="0"/>
          <w:spacing w:val="-1"/>
        </w:rPr>
        <w:t xml:space="preserve"> </w:t>
      </w:r>
      <w:r w:rsidR="00945695" w:rsidRPr="008E235C">
        <w:rPr>
          <w:b w:val="0"/>
        </w:rPr>
        <w:t>Dökümü):</w:t>
      </w:r>
    </w:p>
    <w:p w:rsidR="00945695" w:rsidRPr="008E235C" w:rsidRDefault="00945695" w:rsidP="008E235C">
      <w:pPr>
        <w:pStyle w:val="GvdeMetni"/>
        <w:spacing w:line="360" w:lineRule="auto"/>
        <w:ind w:left="0" w:right="120"/>
        <w:jc w:val="both"/>
      </w:pPr>
      <w:r w:rsidRPr="008E235C">
        <w:lastRenderedPageBreak/>
        <w:t>Adaylar, lisenin bütün yıllarında aldıkları dersleri ile bu derslerden aldıkları notlarını gösteren ve Lise Müdürlüğü tarafından onaylanmış resmi transkriptlerini sunarlar. Transkriptin aslı Türkçe veya İngilizce değilse, Türkçe tercümesi de transkriptle birlikte sunulur. Halen başka bir üniversitede okuyan veya başka bir üniversiteden mezun olan adaylar o üniversitelerde aldıkları derslerin transkriptlerini de sunarlar.</w:t>
      </w:r>
    </w:p>
    <w:p w:rsidR="00945695" w:rsidRPr="008E235C" w:rsidRDefault="003901BB" w:rsidP="008E235C">
      <w:pPr>
        <w:pStyle w:val="Balk11"/>
        <w:tabs>
          <w:tab w:val="left" w:pos="357"/>
        </w:tabs>
        <w:spacing w:line="360" w:lineRule="auto"/>
        <w:ind w:left="0"/>
        <w:jc w:val="both"/>
      </w:pPr>
      <w:r>
        <w:rPr>
          <w:bCs w:val="0"/>
        </w:rPr>
        <w:tab/>
      </w:r>
      <w:r>
        <w:rPr>
          <w:bCs w:val="0"/>
        </w:rPr>
        <w:tab/>
      </w:r>
      <w:r w:rsidR="0066074E" w:rsidRPr="008E235C">
        <w:rPr>
          <w:bCs w:val="0"/>
        </w:rPr>
        <w:t>c</w:t>
      </w:r>
      <w:r>
        <w:rPr>
          <w:bCs w:val="0"/>
        </w:rPr>
        <w:t>)</w:t>
      </w:r>
      <w:r w:rsidR="0066074E" w:rsidRPr="008E235C">
        <w:rPr>
          <w:b w:val="0"/>
          <w:bCs w:val="0"/>
        </w:rPr>
        <w:t xml:space="preserve"> </w:t>
      </w:r>
      <w:r w:rsidR="00945695" w:rsidRPr="008E235C">
        <w:rPr>
          <w:b w:val="0"/>
        </w:rPr>
        <w:t>Geçerli Sınav</w:t>
      </w:r>
      <w:r w:rsidR="00945695" w:rsidRPr="008E235C">
        <w:rPr>
          <w:b w:val="0"/>
          <w:spacing w:val="-6"/>
        </w:rPr>
        <w:t xml:space="preserve"> </w:t>
      </w:r>
      <w:r w:rsidR="00945695" w:rsidRPr="008E235C">
        <w:rPr>
          <w:b w:val="0"/>
        </w:rPr>
        <w:t>Sonucu:</w:t>
      </w:r>
    </w:p>
    <w:p w:rsidR="00945695" w:rsidRPr="008E235C" w:rsidRDefault="00945695" w:rsidP="008E235C">
      <w:pPr>
        <w:pStyle w:val="GvdeMetni"/>
        <w:spacing w:line="360" w:lineRule="auto"/>
        <w:ind w:left="0" w:right="121"/>
        <w:jc w:val="both"/>
      </w:pPr>
      <w:r w:rsidRPr="008E235C">
        <w:t>Başvuru için kullanılacak olan sınav sonucu (SAT, GCE, Uluslararası Bakalorya v.b.) yüklenir. Üniversitemize yerleştirmede her akademik yılda kabul edilecek sınav ve puan türleri, Üniversitemiz Senatosunca onaylandıktan sonra Üniversitemiz Öğrenci İşleri Daire Başkanlığınca ilan</w:t>
      </w:r>
      <w:r w:rsidRPr="008E235C">
        <w:rPr>
          <w:spacing w:val="-2"/>
        </w:rPr>
        <w:t xml:space="preserve"> </w:t>
      </w:r>
      <w:r w:rsidRPr="008E235C">
        <w:t>edilecektir.</w:t>
      </w:r>
    </w:p>
    <w:p w:rsidR="00945695" w:rsidRPr="008E235C" w:rsidRDefault="003901BB" w:rsidP="008E235C">
      <w:pPr>
        <w:pStyle w:val="Balk11"/>
        <w:tabs>
          <w:tab w:val="left" w:pos="357"/>
        </w:tabs>
        <w:spacing w:before="1" w:line="360" w:lineRule="auto"/>
        <w:ind w:left="0"/>
        <w:jc w:val="both"/>
        <w:rPr>
          <w:b w:val="0"/>
        </w:rPr>
      </w:pPr>
      <w:r>
        <w:rPr>
          <w:bCs w:val="0"/>
        </w:rPr>
        <w:tab/>
      </w:r>
      <w:r>
        <w:rPr>
          <w:bCs w:val="0"/>
        </w:rPr>
        <w:tab/>
      </w:r>
      <w:r w:rsidR="003B748A" w:rsidRPr="008E235C">
        <w:rPr>
          <w:bCs w:val="0"/>
        </w:rPr>
        <w:t>d</w:t>
      </w:r>
      <w:r>
        <w:rPr>
          <w:bCs w:val="0"/>
        </w:rPr>
        <w:t>)</w:t>
      </w:r>
      <w:r w:rsidR="003B748A" w:rsidRPr="008E235C">
        <w:rPr>
          <w:b w:val="0"/>
          <w:bCs w:val="0"/>
        </w:rPr>
        <w:t xml:space="preserve"> </w:t>
      </w:r>
      <w:r w:rsidR="00945695" w:rsidRPr="008E235C">
        <w:rPr>
          <w:b w:val="0"/>
        </w:rPr>
        <w:t>Pasaport Fotokopisi:</w:t>
      </w:r>
    </w:p>
    <w:p w:rsidR="003B748A" w:rsidRPr="008E235C" w:rsidRDefault="00945695" w:rsidP="008E235C">
      <w:pPr>
        <w:pStyle w:val="GvdeMetni"/>
        <w:spacing w:line="360" w:lineRule="auto"/>
        <w:ind w:left="0"/>
        <w:jc w:val="both"/>
      </w:pPr>
      <w:r w:rsidRPr="008E235C">
        <w:t>Pasaportu olan adaylar, pasaportlarının resimli sayfasını yükler.</w:t>
      </w:r>
    </w:p>
    <w:p w:rsidR="00945695" w:rsidRPr="003901BB" w:rsidRDefault="003901BB" w:rsidP="003901BB">
      <w:pPr>
        <w:widowControl w:val="0"/>
        <w:tabs>
          <w:tab w:val="left" w:pos="391"/>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01BB">
        <w:rPr>
          <w:rFonts w:ascii="Times New Roman" w:hAnsi="Times New Roman" w:cs="Times New Roman"/>
          <w:b/>
          <w:sz w:val="24"/>
          <w:szCs w:val="24"/>
        </w:rPr>
        <w:t>(3)</w:t>
      </w:r>
      <w:r>
        <w:rPr>
          <w:rFonts w:ascii="Times New Roman" w:hAnsi="Times New Roman" w:cs="Times New Roman"/>
          <w:sz w:val="24"/>
          <w:szCs w:val="24"/>
        </w:rPr>
        <w:t xml:space="preserve"> </w:t>
      </w:r>
      <w:r w:rsidR="00945695" w:rsidRPr="003901BB">
        <w:rPr>
          <w:rFonts w:ascii="Times New Roman" w:hAnsi="Times New Roman" w:cs="Times New Roman"/>
          <w:sz w:val="24"/>
          <w:szCs w:val="24"/>
        </w:rPr>
        <w:t xml:space="preserve">Adaylar Malatya Turgut Özal Üniversitesi’nde diploma veren en fazla </w:t>
      </w:r>
      <w:r w:rsidR="00945695" w:rsidRPr="003901BB">
        <w:rPr>
          <w:rFonts w:ascii="Times New Roman" w:hAnsi="Times New Roman" w:cs="Times New Roman"/>
          <w:b/>
          <w:sz w:val="24"/>
          <w:szCs w:val="24"/>
        </w:rPr>
        <w:t xml:space="preserve">3 </w:t>
      </w:r>
      <w:r w:rsidR="00945695" w:rsidRPr="003901BB">
        <w:rPr>
          <w:rFonts w:ascii="Times New Roman" w:hAnsi="Times New Roman" w:cs="Times New Roman"/>
          <w:sz w:val="24"/>
          <w:szCs w:val="24"/>
        </w:rPr>
        <w:t>programa</w:t>
      </w:r>
      <w:r w:rsidR="00945695" w:rsidRPr="003901BB">
        <w:rPr>
          <w:rFonts w:ascii="Times New Roman" w:hAnsi="Times New Roman" w:cs="Times New Roman"/>
          <w:spacing w:val="-15"/>
          <w:sz w:val="24"/>
          <w:szCs w:val="24"/>
        </w:rPr>
        <w:t xml:space="preserve"> </w:t>
      </w:r>
      <w:r w:rsidR="00945695" w:rsidRPr="003901BB">
        <w:rPr>
          <w:rFonts w:ascii="Times New Roman" w:hAnsi="Times New Roman" w:cs="Times New Roman"/>
          <w:sz w:val="24"/>
          <w:szCs w:val="24"/>
        </w:rPr>
        <w:t>başvurabilir.</w:t>
      </w:r>
    </w:p>
    <w:p w:rsidR="00945695" w:rsidRPr="008E235C" w:rsidRDefault="003901BB" w:rsidP="003901BB">
      <w:pPr>
        <w:pStyle w:val="Balk11"/>
        <w:tabs>
          <w:tab w:val="left" w:pos="515"/>
        </w:tabs>
        <w:spacing w:before="76" w:line="360" w:lineRule="auto"/>
        <w:ind w:left="0"/>
        <w:jc w:val="both"/>
      </w:pPr>
      <w:r>
        <w:tab/>
      </w:r>
      <w:r>
        <w:tab/>
        <w:t xml:space="preserve">(4) </w:t>
      </w:r>
      <w:r w:rsidR="00945695" w:rsidRPr="008E235C">
        <w:t>Başvuruda kabul edilen sınav</w:t>
      </w:r>
      <w:r w:rsidR="00945695" w:rsidRPr="008E235C">
        <w:rPr>
          <w:spacing w:val="-8"/>
        </w:rPr>
        <w:t xml:space="preserve"> </w:t>
      </w:r>
      <w:r w:rsidR="00945695" w:rsidRPr="008E235C">
        <w:t>sonuçları:</w:t>
      </w:r>
    </w:p>
    <w:p w:rsidR="00945695" w:rsidRPr="008E235C" w:rsidRDefault="0072082C" w:rsidP="008E235C">
      <w:pPr>
        <w:widowControl w:val="0"/>
        <w:tabs>
          <w:tab w:val="left" w:pos="460"/>
        </w:tabs>
        <w:autoSpaceDE w:val="0"/>
        <w:autoSpaceDN w:val="0"/>
        <w:spacing w:before="1" w:after="0" w:line="360" w:lineRule="auto"/>
        <w:ind w:right="116"/>
        <w:jc w:val="both"/>
        <w:rPr>
          <w:rFonts w:ascii="Times New Roman" w:hAnsi="Times New Roman" w:cs="Times New Roman"/>
          <w:sz w:val="24"/>
          <w:szCs w:val="24"/>
        </w:rPr>
      </w:pPr>
      <w:r>
        <w:rPr>
          <w:rFonts w:ascii="Times New Roman" w:eastAsia="Times New Roman" w:hAnsi="Times New Roman" w:cs="Times New Roman"/>
          <w:b/>
          <w:sz w:val="24"/>
          <w:szCs w:val="24"/>
          <w:lang w:eastAsia="tr-TR" w:bidi="tr-TR"/>
        </w:rPr>
        <w:tab/>
      </w:r>
      <w:r>
        <w:rPr>
          <w:rFonts w:ascii="Times New Roman" w:eastAsia="Times New Roman" w:hAnsi="Times New Roman" w:cs="Times New Roman"/>
          <w:b/>
          <w:sz w:val="24"/>
          <w:szCs w:val="24"/>
          <w:lang w:eastAsia="tr-TR" w:bidi="tr-TR"/>
        </w:rPr>
        <w:tab/>
      </w:r>
      <w:r w:rsidR="003B748A" w:rsidRPr="008E235C">
        <w:rPr>
          <w:rFonts w:ascii="Times New Roman" w:eastAsia="Times New Roman" w:hAnsi="Times New Roman" w:cs="Times New Roman"/>
          <w:b/>
          <w:sz w:val="24"/>
          <w:szCs w:val="24"/>
          <w:lang w:eastAsia="tr-TR" w:bidi="tr-TR"/>
        </w:rPr>
        <w:t>a</w:t>
      </w:r>
      <w:r w:rsidR="003901BB">
        <w:rPr>
          <w:rFonts w:ascii="Times New Roman" w:eastAsia="Times New Roman" w:hAnsi="Times New Roman" w:cs="Times New Roman"/>
          <w:b/>
          <w:sz w:val="24"/>
          <w:szCs w:val="24"/>
          <w:lang w:eastAsia="tr-TR" w:bidi="tr-TR"/>
        </w:rPr>
        <w:t>)</w:t>
      </w:r>
      <w:r w:rsidR="003B748A" w:rsidRPr="008E235C">
        <w:rPr>
          <w:rFonts w:ascii="Times New Roman" w:eastAsia="Times New Roman" w:hAnsi="Times New Roman" w:cs="Times New Roman"/>
          <w:b/>
          <w:sz w:val="24"/>
          <w:szCs w:val="24"/>
          <w:lang w:eastAsia="tr-TR" w:bidi="tr-TR"/>
        </w:rPr>
        <w:t xml:space="preserve"> </w:t>
      </w:r>
      <w:r w:rsidR="00945695" w:rsidRPr="008E235C">
        <w:rPr>
          <w:rFonts w:ascii="Times New Roman" w:hAnsi="Times New Roman" w:cs="Times New Roman"/>
          <w:sz w:val="24"/>
          <w:szCs w:val="24"/>
        </w:rPr>
        <w:t>Uluslararası geçerliliği olan sınavlar veya belirlenen Lise Diplomaları ile başvuru yapılabilir. Her akademik yılda kabul edilecek sınav ve puan türleri Yurtdışından Öğrenci Kabul Komisyonunca belirlenip Senatoca onaylandıktan sonra ilan</w:t>
      </w:r>
      <w:r w:rsidR="00945695" w:rsidRPr="008E235C">
        <w:rPr>
          <w:rFonts w:ascii="Times New Roman" w:hAnsi="Times New Roman" w:cs="Times New Roman"/>
          <w:spacing w:val="-8"/>
          <w:sz w:val="24"/>
          <w:szCs w:val="24"/>
        </w:rPr>
        <w:t xml:space="preserve"> </w:t>
      </w:r>
      <w:r w:rsidR="00945695" w:rsidRPr="008E235C">
        <w:rPr>
          <w:rFonts w:ascii="Times New Roman" w:hAnsi="Times New Roman" w:cs="Times New Roman"/>
          <w:sz w:val="24"/>
          <w:szCs w:val="24"/>
        </w:rPr>
        <w:t>edilir.</w:t>
      </w:r>
    </w:p>
    <w:p w:rsidR="00945695" w:rsidRPr="008E235C" w:rsidRDefault="0072082C" w:rsidP="008E235C">
      <w:pPr>
        <w:widowControl w:val="0"/>
        <w:tabs>
          <w:tab w:val="left" w:pos="441"/>
        </w:tabs>
        <w:autoSpaceDE w:val="0"/>
        <w:autoSpaceDN w:val="0"/>
        <w:spacing w:before="1" w:after="0" w:line="360" w:lineRule="auto"/>
        <w:ind w:right="11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48A" w:rsidRPr="008E235C">
        <w:rPr>
          <w:rFonts w:ascii="Times New Roman" w:hAnsi="Times New Roman" w:cs="Times New Roman"/>
          <w:b/>
          <w:sz w:val="24"/>
          <w:szCs w:val="24"/>
        </w:rPr>
        <w:t>b</w:t>
      </w:r>
      <w:r>
        <w:rPr>
          <w:rFonts w:ascii="Times New Roman" w:hAnsi="Times New Roman" w:cs="Times New Roman"/>
          <w:b/>
          <w:sz w:val="24"/>
          <w:szCs w:val="24"/>
        </w:rPr>
        <w:t>)</w:t>
      </w:r>
      <w:r w:rsidR="003B748A" w:rsidRPr="008E235C">
        <w:rPr>
          <w:rFonts w:ascii="Times New Roman" w:hAnsi="Times New Roman" w:cs="Times New Roman"/>
          <w:sz w:val="24"/>
          <w:szCs w:val="24"/>
        </w:rPr>
        <w:t xml:space="preserve"> </w:t>
      </w:r>
      <w:r w:rsidR="00945695" w:rsidRPr="008E235C">
        <w:rPr>
          <w:rFonts w:ascii="Times New Roman" w:hAnsi="Times New Roman" w:cs="Times New Roman"/>
          <w:sz w:val="24"/>
          <w:szCs w:val="24"/>
        </w:rPr>
        <w:t>Adayların değerlendirilmesinde kullanılacak sınavlardan lise bitirme sınavı statüsünde olanların (GCE, International Baccalaureate, Tawjihi vb.) geçerliliği için süre sınırlaması yoktur. Ancak üniversite giriş sınavı statüsünde olanlar (SAT, TQDK, Gaokao vb.) sınava giriş tarihinden itibaren 2 yıl</w:t>
      </w:r>
      <w:r w:rsidR="00945695" w:rsidRPr="008E235C">
        <w:rPr>
          <w:rFonts w:ascii="Times New Roman" w:hAnsi="Times New Roman" w:cs="Times New Roman"/>
          <w:spacing w:val="5"/>
          <w:sz w:val="24"/>
          <w:szCs w:val="24"/>
        </w:rPr>
        <w:t xml:space="preserve"> </w:t>
      </w:r>
      <w:r w:rsidR="00945695" w:rsidRPr="008E235C">
        <w:rPr>
          <w:rFonts w:ascii="Times New Roman" w:hAnsi="Times New Roman" w:cs="Times New Roman"/>
          <w:sz w:val="24"/>
          <w:szCs w:val="24"/>
        </w:rPr>
        <w:t>geçerlidir.</w:t>
      </w:r>
    </w:p>
    <w:p w:rsidR="00945695" w:rsidRPr="008E235C" w:rsidRDefault="0072082C" w:rsidP="008E235C">
      <w:pPr>
        <w:widowControl w:val="0"/>
        <w:tabs>
          <w:tab w:val="left" w:pos="434"/>
        </w:tabs>
        <w:autoSpaceDE w:val="0"/>
        <w:autoSpaceDN w:val="0"/>
        <w:spacing w:before="1" w:after="0" w:line="360" w:lineRule="auto"/>
        <w:ind w:right="11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48A" w:rsidRPr="008E235C">
        <w:rPr>
          <w:rFonts w:ascii="Times New Roman" w:hAnsi="Times New Roman" w:cs="Times New Roman"/>
          <w:b/>
          <w:sz w:val="24"/>
          <w:szCs w:val="24"/>
        </w:rPr>
        <w:t>c</w:t>
      </w:r>
      <w:r>
        <w:rPr>
          <w:rFonts w:ascii="Times New Roman" w:hAnsi="Times New Roman" w:cs="Times New Roman"/>
          <w:b/>
          <w:sz w:val="24"/>
          <w:szCs w:val="24"/>
        </w:rPr>
        <w:t>)</w:t>
      </w:r>
      <w:r w:rsidR="003B748A" w:rsidRPr="008E235C">
        <w:rPr>
          <w:rFonts w:ascii="Times New Roman" w:hAnsi="Times New Roman" w:cs="Times New Roman"/>
          <w:sz w:val="24"/>
          <w:szCs w:val="24"/>
        </w:rPr>
        <w:t xml:space="preserve"> </w:t>
      </w:r>
      <w:r w:rsidR="00945695" w:rsidRPr="008E235C">
        <w:rPr>
          <w:rFonts w:ascii="Times New Roman" w:hAnsi="Times New Roman" w:cs="Times New Roman"/>
          <w:sz w:val="24"/>
          <w:szCs w:val="24"/>
        </w:rPr>
        <w:t>Özel yetenek sınavı ile öğrenci alan bölüm / programlara başvurabilmek için, diğer bölümlerde gereken sınavların herhangi birinden o sınav türü için belirlenen geçerli minimum puan alınmış olmalıdır. Bu programlarla ilgili kontenjanlar, uygulanacak işlemler ve gerekli koşullar Üniversitemiz Senatosunca</w:t>
      </w:r>
      <w:r w:rsidR="00945695" w:rsidRPr="008E235C">
        <w:rPr>
          <w:rFonts w:ascii="Times New Roman" w:hAnsi="Times New Roman" w:cs="Times New Roman"/>
          <w:spacing w:val="-3"/>
          <w:sz w:val="24"/>
          <w:szCs w:val="24"/>
        </w:rPr>
        <w:t xml:space="preserve"> </w:t>
      </w:r>
      <w:r w:rsidR="00945695" w:rsidRPr="008E235C">
        <w:rPr>
          <w:rFonts w:ascii="Times New Roman" w:hAnsi="Times New Roman" w:cs="Times New Roman"/>
          <w:sz w:val="24"/>
          <w:szCs w:val="24"/>
        </w:rPr>
        <w:t>belirlenir.</w:t>
      </w:r>
    </w:p>
    <w:p w:rsidR="00945695" w:rsidRPr="0072082C" w:rsidRDefault="0072082C" w:rsidP="0072082C">
      <w:pPr>
        <w:widowControl w:val="0"/>
        <w:tabs>
          <w:tab w:val="left" w:pos="499"/>
        </w:tabs>
        <w:autoSpaceDE w:val="0"/>
        <w:autoSpaceDN w:val="0"/>
        <w:spacing w:after="0" w:line="360" w:lineRule="auto"/>
        <w:ind w:right="12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2082C">
        <w:rPr>
          <w:rFonts w:ascii="Times New Roman" w:hAnsi="Times New Roman" w:cs="Times New Roman"/>
          <w:b/>
          <w:sz w:val="24"/>
          <w:szCs w:val="24"/>
        </w:rPr>
        <w:t>(5)</w:t>
      </w:r>
      <w:r>
        <w:rPr>
          <w:rFonts w:ascii="Times New Roman" w:hAnsi="Times New Roman" w:cs="Times New Roman"/>
          <w:sz w:val="24"/>
          <w:szCs w:val="24"/>
        </w:rPr>
        <w:t xml:space="preserve"> </w:t>
      </w:r>
      <w:r w:rsidR="00945695" w:rsidRPr="0072082C">
        <w:rPr>
          <w:rFonts w:ascii="Times New Roman" w:hAnsi="Times New Roman" w:cs="Times New Roman"/>
          <w:sz w:val="24"/>
          <w:szCs w:val="24"/>
        </w:rPr>
        <w:t xml:space="preserve">Başvuru belgeleri eksik </w:t>
      </w:r>
      <w:r w:rsidR="00945695" w:rsidRPr="0072082C">
        <w:rPr>
          <w:rFonts w:ascii="Times New Roman" w:hAnsi="Times New Roman" w:cs="Times New Roman"/>
          <w:spacing w:val="-3"/>
          <w:sz w:val="24"/>
          <w:szCs w:val="24"/>
        </w:rPr>
        <w:t xml:space="preserve">ya </w:t>
      </w:r>
      <w:r w:rsidR="00945695" w:rsidRPr="0072082C">
        <w:rPr>
          <w:rFonts w:ascii="Times New Roman" w:hAnsi="Times New Roman" w:cs="Times New Roman"/>
          <w:sz w:val="24"/>
          <w:szCs w:val="24"/>
        </w:rPr>
        <w:t xml:space="preserve">da yanlışlık olan, Başvuru Formu’nu eksik dolduran </w:t>
      </w:r>
      <w:r w:rsidR="00945695" w:rsidRPr="0072082C">
        <w:rPr>
          <w:rFonts w:ascii="Times New Roman" w:hAnsi="Times New Roman" w:cs="Times New Roman"/>
          <w:spacing w:val="-3"/>
          <w:sz w:val="24"/>
          <w:szCs w:val="24"/>
        </w:rPr>
        <w:t xml:space="preserve">ya </w:t>
      </w:r>
      <w:r w:rsidR="003B748A" w:rsidRPr="0072082C">
        <w:rPr>
          <w:rFonts w:ascii="Times New Roman" w:hAnsi="Times New Roman" w:cs="Times New Roman"/>
          <w:sz w:val="24"/>
          <w:szCs w:val="24"/>
        </w:rPr>
        <w:t xml:space="preserve">da imzalamayan </w:t>
      </w:r>
      <w:r w:rsidR="00945695" w:rsidRPr="0072082C">
        <w:rPr>
          <w:rFonts w:ascii="Times New Roman" w:hAnsi="Times New Roman" w:cs="Times New Roman"/>
          <w:sz w:val="24"/>
          <w:szCs w:val="24"/>
        </w:rPr>
        <w:t>adayların başvuruları / yerleştirme işlemleri geçersiz</w:t>
      </w:r>
      <w:r w:rsidR="00945695" w:rsidRPr="0072082C">
        <w:rPr>
          <w:rFonts w:ascii="Times New Roman" w:hAnsi="Times New Roman" w:cs="Times New Roman"/>
          <w:spacing w:val="-3"/>
          <w:sz w:val="24"/>
          <w:szCs w:val="24"/>
        </w:rPr>
        <w:t xml:space="preserve"> </w:t>
      </w:r>
      <w:r w:rsidR="00945695" w:rsidRPr="0072082C">
        <w:rPr>
          <w:rFonts w:ascii="Times New Roman" w:hAnsi="Times New Roman" w:cs="Times New Roman"/>
          <w:sz w:val="24"/>
          <w:szCs w:val="24"/>
        </w:rPr>
        <w:t>sayılır.</w:t>
      </w:r>
    </w:p>
    <w:p w:rsidR="00945695" w:rsidRDefault="00945695" w:rsidP="008E235C">
      <w:pPr>
        <w:pStyle w:val="GvdeMetni"/>
        <w:spacing w:before="6" w:line="360" w:lineRule="auto"/>
        <w:ind w:left="0"/>
        <w:jc w:val="both"/>
      </w:pPr>
    </w:p>
    <w:p w:rsidR="00131102" w:rsidRPr="008E235C" w:rsidRDefault="00131102" w:rsidP="008E235C">
      <w:pPr>
        <w:pStyle w:val="Balk11"/>
        <w:spacing w:line="360" w:lineRule="auto"/>
        <w:jc w:val="center"/>
      </w:pPr>
      <w:r w:rsidRPr="008E235C">
        <w:t>ÜÇÜNCÜ BÖLÜM</w:t>
      </w:r>
    </w:p>
    <w:p w:rsidR="00945695" w:rsidRPr="008E235C" w:rsidRDefault="00131102" w:rsidP="008E235C">
      <w:pPr>
        <w:pStyle w:val="Balk11"/>
        <w:spacing w:line="360" w:lineRule="auto"/>
        <w:ind w:left="0"/>
        <w:jc w:val="center"/>
      </w:pPr>
      <w:r w:rsidRPr="008E235C">
        <w:t>ÖN DEĞERLENDİRME, BAŞVURULARIN DEĞERLENDİRİLMESİ VE SONUÇLARIN DUYURULMASI</w:t>
      </w:r>
    </w:p>
    <w:p w:rsidR="00131102" w:rsidRPr="008E235C" w:rsidRDefault="00131102" w:rsidP="008E235C">
      <w:pPr>
        <w:pStyle w:val="Balk11"/>
        <w:spacing w:line="360" w:lineRule="auto"/>
        <w:ind w:left="0"/>
        <w:jc w:val="both"/>
      </w:pPr>
    </w:p>
    <w:p w:rsidR="00131102" w:rsidRPr="007A08E0" w:rsidRDefault="007A08E0" w:rsidP="0072082C">
      <w:pPr>
        <w:pStyle w:val="Balk11"/>
        <w:spacing w:line="360" w:lineRule="auto"/>
        <w:ind w:left="708"/>
        <w:jc w:val="both"/>
      </w:pPr>
      <w:r w:rsidRPr="008E235C">
        <w:t>ÖN DEĞERLENDİRME</w:t>
      </w:r>
    </w:p>
    <w:p w:rsidR="00945695" w:rsidRPr="008E235C" w:rsidRDefault="00945695" w:rsidP="0072082C">
      <w:pPr>
        <w:pStyle w:val="GvdeMetni"/>
        <w:spacing w:line="360" w:lineRule="auto"/>
        <w:ind w:left="0" w:right="120" w:firstLine="708"/>
        <w:jc w:val="both"/>
      </w:pPr>
      <w:r w:rsidRPr="008E235C">
        <w:rPr>
          <w:b/>
        </w:rPr>
        <w:t>Madde 5</w:t>
      </w:r>
      <w:r w:rsidR="0072082C">
        <w:rPr>
          <w:b/>
        </w:rPr>
        <w:t xml:space="preserve"> – (1)</w:t>
      </w:r>
      <w:r w:rsidRPr="008E235C">
        <w:rPr>
          <w:b/>
        </w:rPr>
        <w:t xml:space="preserve"> </w:t>
      </w:r>
      <w:r w:rsidRPr="008E235C">
        <w:t>Başvurular ilan edilen koşullar çerçevesinde Öğrenci İşleri Daire Başkanlığı tarafından ön değerlendirmeye tabi tutulur. Başvuru koşullarını sağlayamayan adayların başvuruları değerlendirmeye alınmaz.</w:t>
      </w:r>
    </w:p>
    <w:p w:rsidR="00945695" w:rsidRDefault="00945695" w:rsidP="008E235C">
      <w:pPr>
        <w:pStyle w:val="GvdeMetni"/>
        <w:spacing w:line="360" w:lineRule="auto"/>
        <w:ind w:left="0"/>
        <w:jc w:val="both"/>
      </w:pPr>
    </w:p>
    <w:p w:rsidR="007A08E0" w:rsidRPr="008E235C" w:rsidRDefault="007A08E0" w:rsidP="008E235C">
      <w:pPr>
        <w:pStyle w:val="GvdeMetni"/>
        <w:spacing w:line="360" w:lineRule="auto"/>
        <w:ind w:left="0"/>
        <w:jc w:val="both"/>
      </w:pPr>
    </w:p>
    <w:p w:rsidR="0072082C" w:rsidRDefault="0072082C" w:rsidP="007A08E0">
      <w:pPr>
        <w:pStyle w:val="Balk11"/>
        <w:spacing w:before="1" w:line="360" w:lineRule="auto"/>
        <w:jc w:val="both"/>
      </w:pPr>
    </w:p>
    <w:p w:rsidR="0072082C" w:rsidRDefault="0072082C" w:rsidP="0072082C">
      <w:pPr>
        <w:pStyle w:val="Balk11"/>
        <w:spacing w:before="1" w:line="360" w:lineRule="auto"/>
        <w:ind w:firstLine="592"/>
        <w:jc w:val="both"/>
      </w:pPr>
    </w:p>
    <w:p w:rsidR="00945695" w:rsidRPr="007A08E0" w:rsidRDefault="007A08E0" w:rsidP="0072082C">
      <w:pPr>
        <w:pStyle w:val="Balk11"/>
        <w:spacing w:before="1" w:line="360" w:lineRule="auto"/>
        <w:ind w:firstLine="592"/>
        <w:jc w:val="both"/>
      </w:pPr>
      <w:r w:rsidRPr="008E235C">
        <w:t>BA</w:t>
      </w:r>
      <w:r w:rsidRPr="008E235C">
        <w:rPr>
          <w:b w:val="0"/>
        </w:rPr>
        <w:t>Ş</w:t>
      </w:r>
      <w:r w:rsidRPr="008E235C">
        <w:t>VURULARIN DE</w:t>
      </w:r>
      <w:r w:rsidRPr="008E235C">
        <w:rPr>
          <w:b w:val="0"/>
        </w:rPr>
        <w:t>Ğ</w:t>
      </w:r>
      <w:r w:rsidRPr="008E235C">
        <w:t>ERLENDİRİLMESİ</w:t>
      </w:r>
    </w:p>
    <w:p w:rsidR="00131102" w:rsidRPr="0072082C" w:rsidRDefault="00945695" w:rsidP="0072082C">
      <w:pPr>
        <w:pStyle w:val="GvdeMetni"/>
        <w:spacing w:line="360" w:lineRule="auto"/>
        <w:ind w:right="116" w:firstLine="592"/>
        <w:jc w:val="both"/>
        <w:rPr>
          <w:b/>
        </w:rPr>
      </w:pPr>
      <w:r w:rsidRPr="008E235C">
        <w:rPr>
          <w:b/>
        </w:rPr>
        <w:t>Madde 6</w:t>
      </w:r>
      <w:r w:rsidR="0072082C">
        <w:rPr>
          <w:b/>
        </w:rPr>
        <w:t xml:space="preserve"> </w:t>
      </w:r>
      <w:r w:rsidRPr="008E235C">
        <w:rPr>
          <w:b/>
        </w:rPr>
        <w:t xml:space="preserve">- </w:t>
      </w:r>
      <w:r w:rsidR="0072082C">
        <w:rPr>
          <w:b/>
        </w:rPr>
        <w:t>(</w:t>
      </w:r>
      <w:r w:rsidR="00131102" w:rsidRPr="008E235C">
        <w:rPr>
          <w:b/>
        </w:rPr>
        <w:t>1</w:t>
      </w:r>
      <w:r w:rsidR="0072082C">
        <w:rPr>
          <w:b/>
        </w:rPr>
        <w:t>)</w:t>
      </w:r>
      <w:r w:rsidR="00131102" w:rsidRPr="008E235C">
        <w:rPr>
          <w:b/>
        </w:rPr>
        <w:t xml:space="preserve"> </w:t>
      </w:r>
      <w:r w:rsidRPr="008E235C">
        <w:t>Başvuruların değerlendirilmesi ve adayların yerleştirilmeleri, Malatya Turgut Özal Üniversitesi Rektörlüğü tarafından oluşturulacak bir komisyon tarafından yapılır. Başvuru için geçerli sınavların herhangi birinden, Fakülte ve Yüksekokulların belirlediğinin altında puan alanlar ile diğer başvuru koşullarını taşımayan adayların başvuruları değerlendirmeye alınmaz.</w:t>
      </w:r>
      <w:r w:rsidR="00131102" w:rsidRPr="008E235C">
        <w:t xml:space="preserve"> </w:t>
      </w:r>
    </w:p>
    <w:p w:rsidR="00131102" w:rsidRPr="008E235C" w:rsidRDefault="0072082C" w:rsidP="0072082C">
      <w:pPr>
        <w:pStyle w:val="GvdeMetni"/>
        <w:spacing w:line="360" w:lineRule="auto"/>
        <w:ind w:right="116" w:firstLine="592"/>
        <w:jc w:val="both"/>
      </w:pPr>
      <w:r w:rsidRPr="0072082C">
        <w:rPr>
          <w:b/>
        </w:rPr>
        <w:t>(2)</w:t>
      </w:r>
      <w:r>
        <w:t xml:space="preserve"> </w:t>
      </w:r>
      <w:r w:rsidR="00945695" w:rsidRPr="008E235C">
        <w:t>Özel yetenek sınavı ile öğrenci alan programlara yapılan başvuruların d</w:t>
      </w:r>
      <w:r w:rsidR="00131102" w:rsidRPr="008E235C">
        <w:t>eğerlendirilmesi,</w:t>
      </w:r>
    </w:p>
    <w:p w:rsidR="00131102" w:rsidRPr="008E235C" w:rsidRDefault="00945695" w:rsidP="008E235C">
      <w:pPr>
        <w:pStyle w:val="GvdeMetni"/>
        <w:spacing w:line="360" w:lineRule="auto"/>
        <w:ind w:right="116"/>
        <w:jc w:val="both"/>
      </w:pPr>
      <w:r w:rsidRPr="008E235C">
        <w:t>Üniversitemiz Senatosunun belirlediği esaslara göre</w:t>
      </w:r>
      <w:r w:rsidRPr="008E235C">
        <w:rPr>
          <w:spacing w:val="2"/>
        </w:rPr>
        <w:t xml:space="preserve"> </w:t>
      </w:r>
      <w:r w:rsidR="00131102" w:rsidRPr="008E235C">
        <w:t>yapılır.</w:t>
      </w:r>
    </w:p>
    <w:p w:rsidR="00131102" w:rsidRPr="008E235C" w:rsidRDefault="0072082C" w:rsidP="0072082C">
      <w:pPr>
        <w:pStyle w:val="GvdeMetni"/>
        <w:spacing w:line="360" w:lineRule="auto"/>
        <w:ind w:right="116" w:firstLine="592"/>
        <w:jc w:val="both"/>
      </w:pPr>
      <w:r w:rsidRPr="0072082C">
        <w:rPr>
          <w:b/>
        </w:rPr>
        <w:t>(3)</w:t>
      </w:r>
      <w:r>
        <w:t xml:space="preserve"> </w:t>
      </w:r>
      <w:r w:rsidR="00945695" w:rsidRPr="008E235C">
        <w:t>Kesin kayıt tarihlerinden sonra boş kalan kontenjanlar içi</w:t>
      </w:r>
      <w:r w:rsidR="00131102" w:rsidRPr="008E235C">
        <w:t>n ek yerleştirme işlemi yapılıp</w:t>
      </w:r>
    </w:p>
    <w:p w:rsidR="00131102" w:rsidRPr="008E235C" w:rsidRDefault="00131102" w:rsidP="008E235C">
      <w:pPr>
        <w:pStyle w:val="GvdeMetni"/>
        <w:spacing w:line="360" w:lineRule="auto"/>
        <w:ind w:right="116"/>
        <w:jc w:val="both"/>
      </w:pPr>
      <w:r w:rsidRPr="008E235C">
        <w:t>yapılmayacağına</w:t>
      </w:r>
      <w:r w:rsidR="00945695" w:rsidRPr="008E235C">
        <w:t xml:space="preserve"> Rektörlük karar</w:t>
      </w:r>
      <w:r w:rsidR="00945695" w:rsidRPr="008E235C">
        <w:rPr>
          <w:spacing w:val="-1"/>
        </w:rPr>
        <w:t xml:space="preserve"> </w:t>
      </w:r>
      <w:r w:rsidRPr="008E235C">
        <w:t>verir.</w:t>
      </w:r>
    </w:p>
    <w:p w:rsidR="00131102" w:rsidRPr="008E235C" w:rsidRDefault="00131102" w:rsidP="008E235C">
      <w:pPr>
        <w:pStyle w:val="GvdeMetni"/>
        <w:spacing w:line="360" w:lineRule="auto"/>
        <w:ind w:right="116"/>
        <w:jc w:val="both"/>
      </w:pPr>
    </w:p>
    <w:p w:rsidR="00131102" w:rsidRPr="008E235C" w:rsidRDefault="007A08E0" w:rsidP="0072082C">
      <w:pPr>
        <w:pStyle w:val="Balk11"/>
        <w:spacing w:before="76" w:line="360" w:lineRule="auto"/>
        <w:ind w:left="0" w:firstLine="708"/>
        <w:jc w:val="both"/>
      </w:pPr>
      <w:r w:rsidRPr="008E235C">
        <w:t>SONUÇLARIN DUYURULMASI</w:t>
      </w:r>
    </w:p>
    <w:p w:rsidR="00131102" w:rsidRPr="008E235C" w:rsidRDefault="00131102" w:rsidP="0072082C">
      <w:pPr>
        <w:pStyle w:val="GvdeMetni"/>
        <w:spacing w:before="135" w:line="360" w:lineRule="auto"/>
        <w:ind w:firstLine="592"/>
        <w:jc w:val="both"/>
        <w:rPr>
          <w:b/>
        </w:rPr>
      </w:pPr>
      <w:r w:rsidRPr="008E235C">
        <w:rPr>
          <w:b/>
        </w:rPr>
        <w:t>Madde 7</w:t>
      </w:r>
      <w:r w:rsidR="0072082C">
        <w:rPr>
          <w:b/>
        </w:rPr>
        <w:t xml:space="preserve"> – (</w:t>
      </w:r>
      <w:r w:rsidRPr="008E235C">
        <w:rPr>
          <w:b/>
        </w:rPr>
        <w:t>1</w:t>
      </w:r>
      <w:r w:rsidR="0072082C">
        <w:rPr>
          <w:b/>
        </w:rPr>
        <w:t>)</w:t>
      </w:r>
      <w:r w:rsidRPr="008E235C">
        <w:rPr>
          <w:b/>
        </w:rPr>
        <w:t xml:space="preserve"> </w:t>
      </w:r>
      <w:r w:rsidRPr="008E235C">
        <w:t>Sonuçlar, Üniversitemiz Öğrenci İsleri Dairesi Başkanlığı’nın web sayfasında kesin kayıt süresi sonuna kadar duyurulur.</w:t>
      </w:r>
    </w:p>
    <w:p w:rsidR="00131102" w:rsidRPr="008E235C" w:rsidRDefault="0072082C" w:rsidP="008E235C">
      <w:pPr>
        <w:pStyle w:val="GvdeMetni"/>
        <w:spacing w:line="360" w:lineRule="auto"/>
        <w:ind w:right="116"/>
        <w:jc w:val="both"/>
      </w:pPr>
      <w:r>
        <w:rPr>
          <w:b/>
        </w:rPr>
        <w:t>(</w:t>
      </w:r>
      <w:r w:rsidR="00131102" w:rsidRPr="008E235C">
        <w:rPr>
          <w:b/>
        </w:rPr>
        <w:t>2</w:t>
      </w:r>
      <w:r>
        <w:rPr>
          <w:b/>
        </w:rPr>
        <w:t>)</w:t>
      </w:r>
      <w:r w:rsidR="00131102" w:rsidRPr="008E235C">
        <w:rPr>
          <w:b/>
        </w:rPr>
        <w:t xml:space="preserve"> </w:t>
      </w:r>
      <w:r w:rsidR="00131102" w:rsidRPr="008E235C">
        <w:t>Üniversitemize kabul edilen adaylara, Öğrenci İşleri Daire Başkanlığı tarafından kabul mektubu</w:t>
      </w:r>
    </w:p>
    <w:p w:rsidR="00131102" w:rsidRPr="008E235C" w:rsidRDefault="00131102" w:rsidP="008E235C">
      <w:pPr>
        <w:pStyle w:val="GvdeMetni"/>
        <w:spacing w:line="360" w:lineRule="auto"/>
        <w:ind w:right="116"/>
        <w:jc w:val="both"/>
      </w:pPr>
      <w:r w:rsidRPr="008E235C">
        <w:t>gönderilir. Adayların bu mektupla ülkelerindeki (veya en yakın) Türkiye Büyükelçiliğine giderek, “Türkiye’ye giriş ve üniversiteye kayıt yaptırabilmek için gerekli olan "Öğrenim Vizesi” almaları gerekir.</w:t>
      </w:r>
    </w:p>
    <w:p w:rsidR="00131102" w:rsidRPr="008E235C" w:rsidRDefault="00131102" w:rsidP="008E235C">
      <w:pPr>
        <w:pStyle w:val="GvdeMetni"/>
        <w:spacing w:line="360" w:lineRule="auto"/>
        <w:ind w:left="0" w:right="116"/>
        <w:jc w:val="both"/>
        <w:rPr>
          <w:b/>
        </w:rPr>
      </w:pPr>
    </w:p>
    <w:p w:rsidR="00131102" w:rsidRPr="008E235C" w:rsidRDefault="00131102" w:rsidP="008E235C">
      <w:pPr>
        <w:pStyle w:val="GvdeMetni"/>
        <w:spacing w:line="360" w:lineRule="auto"/>
        <w:ind w:left="0" w:right="116"/>
        <w:jc w:val="center"/>
        <w:rPr>
          <w:b/>
        </w:rPr>
      </w:pPr>
      <w:r w:rsidRPr="008E235C">
        <w:rPr>
          <w:b/>
        </w:rPr>
        <w:t xml:space="preserve">DÖRDÜNCÜ BÖLÜM </w:t>
      </w:r>
    </w:p>
    <w:p w:rsidR="00131102" w:rsidRPr="008E235C" w:rsidRDefault="00131102" w:rsidP="008E235C">
      <w:pPr>
        <w:pStyle w:val="GvdeMetni"/>
        <w:spacing w:line="360" w:lineRule="auto"/>
        <w:ind w:left="0" w:right="116"/>
        <w:jc w:val="center"/>
        <w:rPr>
          <w:b/>
        </w:rPr>
      </w:pPr>
      <w:r w:rsidRPr="008E235C">
        <w:rPr>
          <w:b/>
        </w:rPr>
        <w:t>MADDİ GÜVENCE</w:t>
      </w:r>
    </w:p>
    <w:p w:rsidR="00131102" w:rsidRPr="008E235C" w:rsidRDefault="00131102" w:rsidP="008E235C">
      <w:pPr>
        <w:pStyle w:val="GvdeMetni"/>
        <w:spacing w:line="360" w:lineRule="auto"/>
        <w:ind w:left="0" w:right="116"/>
        <w:jc w:val="both"/>
        <w:rPr>
          <w:b/>
        </w:rPr>
      </w:pPr>
    </w:p>
    <w:p w:rsidR="00131102" w:rsidRPr="008E235C" w:rsidRDefault="00131102" w:rsidP="006961F6">
      <w:pPr>
        <w:ind w:firstLine="708"/>
      </w:pPr>
      <w:r w:rsidRPr="006961F6">
        <w:rPr>
          <w:rFonts w:ascii="Times New Roman" w:hAnsi="Times New Roman" w:cs="Times New Roman"/>
          <w:b/>
          <w:sz w:val="24"/>
          <w:szCs w:val="24"/>
        </w:rPr>
        <w:t>Madde 8 –</w:t>
      </w:r>
      <w:r w:rsidR="0072082C" w:rsidRPr="006961F6">
        <w:rPr>
          <w:rFonts w:ascii="Times New Roman" w:hAnsi="Times New Roman" w:cs="Times New Roman"/>
          <w:b/>
          <w:sz w:val="24"/>
          <w:szCs w:val="24"/>
        </w:rPr>
        <w:t xml:space="preserve"> (1) </w:t>
      </w:r>
      <w:r w:rsidRPr="006961F6">
        <w:rPr>
          <w:rFonts w:ascii="Times New Roman" w:hAnsi="Times New Roman" w:cs="Times New Roman"/>
          <w:b/>
          <w:sz w:val="24"/>
          <w:szCs w:val="24"/>
        </w:rPr>
        <w:t xml:space="preserve"> </w:t>
      </w:r>
      <w:r w:rsidRPr="006961F6">
        <w:rPr>
          <w:rFonts w:ascii="Times New Roman" w:hAnsi="Times New Roman" w:cs="Times New Roman"/>
          <w:sz w:val="24"/>
          <w:szCs w:val="24"/>
        </w:rPr>
        <w:t>Üniversitemize kabul edilen adayların, eğitim süreleri boyunca Türkiye’de yaşamları için gereken (barınma, yemek, kitap-kırtasiye ve kişisel ihtiyaçlar vb. için) maddi imkânları sağlamak kendi sorumluluklarıdır</w:t>
      </w:r>
      <w:r w:rsidRPr="008E235C">
        <w:t>.</w:t>
      </w:r>
    </w:p>
    <w:p w:rsidR="00131102" w:rsidRPr="008E235C" w:rsidRDefault="00131102" w:rsidP="008E235C">
      <w:pPr>
        <w:pStyle w:val="GvdeMetni"/>
        <w:spacing w:line="360" w:lineRule="auto"/>
        <w:ind w:left="0" w:right="116"/>
        <w:jc w:val="center"/>
        <w:rPr>
          <w:b/>
        </w:rPr>
      </w:pPr>
      <w:r w:rsidRPr="008E235C">
        <w:rPr>
          <w:b/>
        </w:rPr>
        <w:t xml:space="preserve">BEŞİNCİ BÖLÜM </w:t>
      </w:r>
    </w:p>
    <w:p w:rsidR="00131102" w:rsidRPr="008E235C" w:rsidRDefault="00131102" w:rsidP="008E235C">
      <w:pPr>
        <w:pStyle w:val="GvdeMetni"/>
        <w:spacing w:line="360" w:lineRule="auto"/>
        <w:ind w:left="0" w:right="116"/>
        <w:jc w:val="center"/>
        <w:rPr>
          <w:b/>
        </w:rPr>
      </w:pPr>
      <w:r w:rsidRPr="008E235C">
        <w:rPr>
          <w:b/>
        </w:rPr>
        <w:t>KAYIT</w:t>
      </w:r>
    </w:p>
    <w:p w:rsidR="00131102" w:rsidRPr="008E235C" w:rsidRDefault="00131102" w:rsidP="006961F6">
      <w:pPr>
        <w:pStyle w:val="GvdeMetni"/>
        <w:spacing w:before="132" w:line="360" w:lineRule="auto"/>
        <w:ind w:right="116" w:firstLine="592"/>
        <w:jc w:val="both"/>
        <w:rPr>
          <w:b/>
        </w:rPr>
      </w:pPr>
      <w:r w:rsidRPr="008E235C">
        <w:rPr>
          <w:b/>
        </w:rPr>
        <w:t xml:space="preserve">Madde 9 – </w:t>
      </w:r>
      <w:r w:rsidR="006961F6">
        <w:rPr>
          <w:b/>
        </w:rPr>
        <w:t>(1)</w:t>
      </w:r>
      <w:r w:rsidRPr="008E235C">
        <w:rPr>
          <w:b/>
        </w:rPr>
        <w:t xml:space="preserve"> </w:t>
      </w:r>
      <w:r w:rsidRPr="008E235C">
        <w:t>Kayıtlar her yıl Öğrenci İsleri Dairesi Başkanlığı tarafından ilan edilen yerde ve tarihte yapılır. Belirtilen günlerinde işlemlerini tamamlamayan adaylar kayıt hakkını kaybeder.</w:t>
      </w:r>
    </w:p>
    <w:p w:rsidR="003B7239" w:rsidRPr="008E235C" w:rsidRDefault="006961F6" w:rsidP="006961F6">
      <w:pPr>
        <w:pStyle w:val="GvdeMetni"/>
        <w:spacing w:before="132" w:line="360" w:lineRule="auto"/>
        <w:ind w:right="116" w:firstLine="592"/>
        <w:jc w:val="both"/>
      </w:pPr>
      <w:r>
        <w:rPr>
          <w:b/>
        </w:rPr>
        <w:t>(</w:t>
      </w:r>
      <w:r w:rsidR="00131102" w:rsidRPr="008E235C">
        <w:rPr>
          <w:b/>
        </w:rPr>
        <w:t>2</w:t>
      </w:r>
      <w:r>
        <w:rPr>
          <w:b/>
        </w:rPr>
        <w:t>)</w:t>
      </w:r>
      <w:r w:rsidR="00131102" w:rsidRPr="008E235C">
        <w:rPr>
          <w:b/>
        </w:rPr>
        <w:t xml:space="preserve"> </w:t>
      </w:r>
      <w:r w:rsidR="00131102" w:rsidRPr="008E235C">
        <w:t>Kayıt için gerekli belgeler:</w:t>
      </w:r>
    </w:p>
    <w:p w:rsidR="003B7239" w:rsidRPr="008E235C" w:rsidRDefault="003B7239" w:rsidP="006961F6">
      <w:pPr>
        <w:pStyle w:val="GvdeMetni"/>
        <w:spacing w:before="132" w:line="360" w:lineRule="auto"/>
        <w:ind w:right="116" w:firstLine="592"/>
        <w:jc w:val="both"/>
      </w:pPr>
      <w:r w:rsidRPr="008E235C">
        <w:rPr>
          <w:b/>
        </w:rPr>
        <w:t>a</w:t>
      </w:r>
      <w:r w:rsidR="006961F6">
        <w:rPr>
          <w:b/>
        </w:rPr>
        <w:t>)</w:t>
      </w:r>
      <w:r w:rsidRPr="008E235C">
        <w:rPr>
          <w:b/>
        </w:rPr>
        <w:t xml:space="preserve"> </w:t>
      </w:r>
      <w:r w:rsidR="00131102" w:rsidRPr="008E235C">
        <w:t>Online başvurusunun çıktısı,</w:t>
      </w:r>
      <w:r w:rsidRPr="008E235C">
        <w:t xml:space="preserve"> </w:t>
      </w:r>
    </w:p>
    <w:p w:rsidR="003B7239" w:rsidRPr="008E235C" w:rsidRDefault="003B7239" w:rsidP="006961F6">
      <w:pPr>
        <w:pStyle w:val="GvdeMetni"/>
        <w:spacing w:before="132" w:line="360" w:lineRule="auto"/>
        <w:ind w:right="116" w:firstLine="592"/>
        <w:jc w:val="both"/>
      </w:pPr>
      <w:r w:rsidRPr="008E235C">
        <w:rPr>
          <w:b/>
        </w:rPr>
        <w:t>b</w:t>
      </w:r>
      <w:r w:rsidR="006961F6">
        <w:rPr>
          <w:b/>
        </w:rPr>
        <w:t>)</w:t>
      </w:r>
      <w:r w:rsidRPr="008E235C">
        <w:rPr>
          <w:b/>
        </w:rPr>
        <w:t xml:space="preserve"> </w:t>
      </w:r>
      <w:r w:rsidR="00131102" w:rsidRPr="008E235C">
        <w:t xml:space="preserve">Lise diplomasının Türk Liselerinden alınan diplomalara denk olduğunu gösteren, Türkiye Büyükelçiliği </w:t>
      </w:r>
      <w:r w:rsidR="00131102" w:rsidRPr="008E235C">
        <w:rPr>
          <w:spacing w:val="-3"/>
        </w:rPr>
        <w:t xml:space="preserve">ya </w:t>
      </w:r>
      <w:r w:rsidR="00131102" w:rsidRPr="008E235C">
        <w:t>da Konsolosluğundan alınacak "Denklik</w:t>
      </w:r>
      <w:r w:rsidR="00131102" w:rsidRPr="008E235C">
        <w:rPr>
          <w:spacing w:val="4"/>
        </w:rPr>
        <w:t xml:space="preserve"> </w:t>
      </w:r>
      <w:r w:rsidR="00131102" w:rsidRPr="008E235C">
        <w:t>Belgesi",</w:t>
      </w:r>
    </w:p>
    <w:p w:rsidR="003B7239" w:rsidRPr="008E235C" w:rsidRDefault="003B7239" w:rsidP="006961F6">
      <w:pPr>
        <w:pStyle w:val="GvdeMetni"/>
        <w:spacing w:before="132" w:line="360" w:lineRule="auto"/>
        <w:ind w:right="116" w:firstLine="592"/>
        <w:jc w:val="both"/>
      </w:pPr>
      <w:r w:rsidRPr="008E235C">
        <w:rPr>
          <w:b/>
        </w:rPr>
        <w:t>c</w:t>
      </w:r>
      <w:r w:rsidR="006961F6">
        <w:rPr>
          <w:b/>
        </w:rPr>
        <w:t>)</w:t>
      </w:r>
      <w:r w:rsidRPr="008E235C">
        <w:rPr>
          <w:b/>
        </w:rPr>
        <w:t xml:space="preserve"> </w:t>
      </w:r>
      <w:r w:rsidR="00131102" w:rsidRPr="008E235C">
        <w:t xml:space="preserve">Türkiye Büyükelçiliği </w:t>
      </w:r>
      <w:r w:rsidR="00131102" w:rsidRPr="008E235C">
        <w:rPr>
          <w:spacing w:val="-3"/>
        </w:rPr>
        <w:t xml:space="preserve">ya </w:t>
      </w:r>
      <w:r w:rsidR="00131102" w:rsidRPr="008E235C">
        <w:t xml:space="preserve">da Konsolosluğu tarafından onaylanmış lise diplomasının aslı, </w:t>
      </w:r>
    </w:p>
    <w:p w:rsidR="00131102" w:rsidRPr="008E235C" w:rsidRDefault="003B7239" w:rsidP="006961F6">
      <w:pPr>
        <w:pStyle w:val="GvdeMetni"/>
        <w:spacing w:before="132" w:line="360" w:lineRule="auto"/>
        <w:ind w:right="116" w:firstLine="592"/>
        <w:jc w:val="both"/>
      </w:pPr>
      <w:r w:rsidRPr="008E235C">
        <w:rPr>
          <w:b/>
        </w:rPr>
        <w:t>d</w:t>
      </w:r>
      <w:r w:rsidR="006961F6">
        <w:rPr>
          <w:b/>
        </w:rPr>
        <w:t>)</w:t>
      </w:r>
      <w:r w:rsidRPr="008E235C">
        <w:t xml:space="preserve"> </w:t>
      </w:r>
      <w:r w:rsidR="00131102" w:rsidRPr="008E235C">
        <w:t>Sınav sonuç belgesinin, Türkiye Büyükelçiliği ya da Konsolosluğunca onaylanmış</w:t>
      </w:r>
      <w:r w:rsidR="00131102" w:rsidRPr="008E235C">
        <w:rPr>
          <w:spacing w:val="-29"/>
        </w:rPr>
        <w:t xml:space="preserve"> </w:t>
      </w:r>
      <w:r w:rsidR="00131102" w:rsidRPr="008E235C">
        <w:t>aslı,</w:t>
      </w:r>
    </w:p>
    <w:p w:rsidR="00131102" w:rsidRPr="006961F6" w:rsidRDefault="006961F6" w:rsidP="006961F6">
      <w:pPr>
        <w:rPr>
          <w:rFonts w:ascii="Times New Roman" w:hAnsi="Times New Roman" w:cs="Times New Roman"/>
          <w:sz w:val="24"/>
          <w:szCs w:val="24"/>
        </w:rPr>
      </w:pPr>
      <w:r>
        <w:rPr>
          <w:b/>
        </w:rPr>
        <w:tab/>
      </w:r>
      <w:r w:rsidR="003B7239" w:rsidRPr="006961F6">
        <w:rPr>
          <w:rFonts w:ascii="Times New Roman" w:hAnsi="Times New Roman" w:cs="Times New Roman"/>
          <w:b/>
          <w:sz w:val="24"/>
          <w:szCs w:val="24"/>
        </w:rPr>
        <w:t>e</w:t>
      </w:r>
      <w:r w:rsidRPr="006961F6">
        <w:rPr>
          <w:rFonts w:ascii="Times New Roman" w:hAnsi="Times New Roman" w:cs="Times New Roman"/>
          <w:b/>
          <w:sz w:val="24"/>
          <w:szCs w:val="24"/>
        </w:rPr>
        <w:t>)</w:t>
      </w:r>
      <w:r w:rsidR="003B7239" w:rsidRPr="006961F6">
        <w:rPr>
          <w:rFonts w:ascii="Times New Roman" w:hAnsi="Times New Roman" w:cs="Times New Roman"/>
          <w:b/>
          <w:sz w:val="24"/>
          <w:szCs w:val="24"/>
        </w:rPr>
        <w:t xml:space="preserve"> </w:t>
      </w:r>
      <w:r w:rsidR="003B7239" w:rsidRPr="006961F6">
        <w:rPr>
          <w:rFonts w:ascii="Times New Roman" w:hAnsi="Times New Roman" w:cs="Times New Roman"/>
          <w:sz w:val="24"/>
          <w:szCs w:val="24"/>
        </w:rPr>
        <w:t xml:space="preserve">Resmi </w:t>
      </w:r>
      <w:r w:rsidR="00131102" w:rsidRPr="006961F6">
        <w:rPr>
          <w:rFonts w:ascii="Times New Roman" w:hAnsi="Times New Roman" w:cs="Times New Roman"/>
          <w:sz w:val="24"/>
          <w:szCs w:val="24"/>
        </w:rPr>
        <w:t>kimlik</w:t>
      </w:r>
      <w:r w:rsidR="003B7239" w:rsidRPr="006961F6">
        <w:rPr>
          <w:rFonts w:ascii="Times New Roman" w:hAnsi="Times New Roman" w:cs="Times New Roman"/>
          <w:sz w:val="24"/>
          <w:szCs w:val="24"/>
        </w:rPr>
        <w:t xml:space="preserve"> </w:t>
      </w:r>
      <w:r w:rsidR="00131102" w:rsidRPr="006961F6">
        <w:rPr>
          <w:rFonts w:ascii="Times New Roman" w:hAnsi="Times New Roman" w:cs="Times New Roman"/>
          <w:sz w:val="24"/>
          <w:szCs w:val="24"/>
        </w:rPr>
        <w:tab/>
      </w:r>
      <w:r w:rsidR="00131102" w:rsidRPr="006961F6">
        <w:rPr>
          <w:rFonts w:ascii="Times New Roman" w:hAnsi="Times New Roman" w:cs="Times New Roman"/>
          <w:spacing w:val="-4"/>
          <w:sz w:val="24"/>
          <w:szCs w:val="24"/>
        </w:rPr>
        <w:t>ya</w:t>
      </w:r>
      <w:r>
        <w:rPr>
          <w:rFonts w:ascii="Times New Roman" w:hAnsi="Times New Roman" w:cs="Times New Roman"/>
          <w:spacing w:val="-4"/>
          <w:sz w:val="24"/>
          <w:szCs w:val="24"/>
        </w:rPr>
        <w:t xml:space="preserve"> </w:t>
      </w:r>
      <w:r w:rsidR="003B7239" w:rsidRPr="006961F6">
        <w:rPr>
          <w:rFonts w:ascii="Times New Roman" w:hAnsi="Times New Roman" w:cs="Times New Roman"/>
          <w:sz w:val="24"/>
          <w:szCs w:val="24"/>
        </w:rPr>
        <w:t xml:space="preserve">da </w:t>
      </w:r>
      <w:r>
        <w:rPr>
          <w:rFonts w:ascii="Times New Roman" w:hAnsi="Times New Roman" w:cs="Times New Roman"/>
          <w:sz w:val="24"/>
          <w:szCs w:val="24"/>
        </w:rPr>
        <w:t xml:space="preserve"> </w:t>
      </w:r>
      <w:r w:rsidR="00131102" w:rsidRPr="006961F6">
        <w:rPr>
          <w:rFonts w:ascii="Times New Roman" w:hAnsi="Times New Roman" w:cs="Times New Roman"/>
          <w:sz w:val="24"/>
          <w:szCs w:val="24"/>
        </w:rPr>
        <w:t>pasapor</w:t>
      </w:r>
      <w:r w:rsidR="003B7239" w:rsidRPr="006961F6">
        <w:rPr>
          <w:rFonts w:ascii="Times New Roman" w:hAnsi="Times New Roman" w:cs="Times New Roman"/>
          <w:sz w:val="24"/>
          <w:szCs w:val="24"/>
        </w:rPr>
        <w:t xml:space="preserve">tun kimlik bilgilerini gösteren sayfasının </w:t>
      </w:r>
      <w:r w:rsidR="00131102" w:rsidRPr="006961F6">
        <w:rPr>
          <w:rFonts w:ascii="Times New Roman" w:hAnsi="Times New Roman" w:cs="Times New Roman"/>
          <w:sz w:val="24"/>
          <w:szCs w:val="24"/>
        </w:rPr>
        <w:t xml:space="preserve">Türkiye Büyükelçiliğinden </w:t>
      </w:r>
      <w:r w:rsidR="00131102" w:rsidRPr="006961F6">
        <w:rPr>
          <w:rFonts w:ascii="Times New Roman" w:hAnsi="Times New Roman" w:cs="Times New Roman"/>
          <w:spacing w:val="-3"/>
          <w:sz w:val="24"/>
          <w:szCs w:val="24"/>
        </w:rPr>
        <w:t xml:space="preserve">ya </w:t>
      </w:r>
      <w:r w:rsidR="00131102" w:rsidRPr="006961F6">
        <w:rPr>
          <w:rFonts w:ascii="Times New Roman" w:hAnsi="Times New Roman" w:cs="Times New Roman"/>
          <w:sz w:val="24"/>
          <w:szCs w:val="24"/>
        </w:rPr>
        <w:t>da Konsolosluğundan onaylanmış</w:t>
      </w:r>
      <w:r w:rsidR="00131102" w:rsidRPr="006961F6">
        <w:rPr>
          <w:rFonts w:ascii="Times New Roman" w:hAnsi="Times New Roman" w:cs="Times New Roman"/>
          <w:spacing w:val="4"/>
          <w:sz w:val="24"/>
          <w:szCs w:val="24"/>
        </w:rPr>
        <w:t xml:space="preserve"> </w:t>
      </w:r>
      <w:r w:rsidR="00131102" w:rsidRPr="006961F6">
        <w:rPr>
          <w:rFonts w:ascii="Times New Roman" w:hAnsi="Times New Roman" w:cs="Times New Roman"/>
          <w:sz w:val="24"/>
          <w:szCs w:val="24"/>
        </w:rPr>
        <w:t>fotokopisi</w:t>
      </w:r>
    </w:p>
    <w:p w:rsidR="003B7239" w:rsidRPr="008E235C" w:rsidRDefault="003B7239" w:rsidP="006961F6">
      <w:pPr>
        <w:pStyle w:val="GvdeMetni"/>
        <w:spacing w:line="360" w:lineRule="auto"/>
        <w:ind w:firstLine="592"/>
        <w:jc w:val="both"/>
      </w:pPr>
      <w:r w:rsidRPr="008E235C">
        <w:rPr>
          <w:b/>
        </w:rPr>
        <w:t>f</w:t>
      </w:r>
      <w:r w:rsidR="006961F6">
        <w:rPr>
          <w:b/>
        </w:rPr>
        <w:t>)</w:t>
      </w:r>
      <w:r w:rsidRPr="008E235C">
        <w:rPr>
          <w:b/>
        </w:rPr>
        <w:t xml:space="preserve"> </w:t>
      </w:r>
      <w:r w:rsidR="00131102" w:rsidRPr="008E235C">
        <w:t>Öğrenim ücreti bedelinin ödendiğini gösteren banka dekontu ( Her yıl Bakanlar Kurulunca belirlenen ölçütlere göre Üniversite Yönetim Kurulu tarafından belirlenir.)</w:t>
      </w:r>
    </w:p>
    <w:p w:rsidR="00131102" w:rsidRPr="008E235C" w:rsidRDefault="003B7239" w:rsidP="006961F6">
      <w:pPr>
        <w:pStyle w:val="GvdeMetni"/>
        <w:spacing w:line="360" w:lineRule="auto"/>
        <w:ind w:firstLine="592"/>
        <w:jc w:val="both"/>
      </w:pPr>
      <w:r w:rsidRPr="008E235C">
        <w:rPr>
          <w:b/>
        </w:rPr>
        <w:t>g</w:t>
      </w:r>
      <w:r w:rsidR="006961F6">
        <w:rPr>
          <w:b/>
        </w:rPr>
        <w:t>)</w:t>
      </w:r>
      <w:r w:rsidRPr="008E235C">
        <w:rPr>
          <w:b/>
        </w:rPr>
        <w:t xml:space="preserve"> </w:t>
      </w:r>
      <w:r w:rsidR="00131102" w:rsidRPr="008E235C">
        <w:t xml:space="preserve">Dış Temsilciliklerden alınacak Öğrenim Vizesinin noter tasdikli veya T.C. Büyükelçiliği </w:t>
      </w:r>
      <w:r w:rsidR="00131102" w:rsidRPr="008E235C">
        <w:rPr>
          <w:spacing w:val="-3"/>
        </w:rPr>
        <w:t xml:space="preserve">ya </w:t>
      </w:r>
      <w:r w:rsidR="00131102" w:rsidRPr="008E235C">
        <w:t>da Konsolosluğu’ndan onaylı Türkçe</w:t>
      </w:r>
      <w:r w:rsidR="00131102" w:rsidRPr="008E235C">
        <w:rPr>
          <w:spacing w:val="-3"/>
        </w:rPr>
        <w:t xml:space="preserve"> </w:t>
      </w:r>
      <w:r w:rsidR="00131102" w:rsidRPr="008E235C">
        <w:t>örneği,</w:t>
      </w:r>
    </w:p>
    <w:p w:rsidR="003B7239" w:rsidRPr="008E235C" w:rsidRDefault="006961F6" w:rsidP="008E235C">
      <w:pPr>
        <w:pStyle w:val="ListeParagraf"/>
        <w:widowControl w:val="0"/>
        <w:tabs>
          <w:tab w:val="left" w:pos="318"/>
        </w:tabs>
        <w:autoSpaceDE w:val="0"/>
        <w:autoSpaceDN w:val="0"/>
        <w:spacing w:after="0" w:line="360" w:lineRule="auto"/>
        <w:ind w:left="116" w:right="12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239" w:rsidRPr="008E235C">
        <w:rPr>
          <w:rFonts w:ascii="Times New Roman" w:hAnsi="Times New Roman" w:cs="Times New Roman"/>
          <w:b/>
          <w:sz w:val="24"/>
          <w:szCs w:val="24"/>
        </w:rPr>
        <w:t>h</w:t>
      </w:r>
      <w:r>
        <w:rPr>
          <w:rFonts w:ascii="Times New Roman" w:hAnsi="Times New Roman" w:cs="Times New Roman"/>
          <w:b/>
          <w:sz w:val="24"/>
          <w:szCs w:val="24"/>
        </w:rPr>
        <w:t>)</w:t>
      </w:r>
      <w:r w:rsidR="003B7239" w:rsidRPr="008E235C">
        <w:rPr>
          <w:rFonts w:ascii="Times New Roman" w:hAnsi="Times New Roman" w:cs="Times New Roman"/>
          <w:sz w:val="24"/>
          <w:szCs w:val="24"/>
        </w:rPr>
        <w:t xml:space="preserve"> </w:t>
      </w:r>
      <w:r w:rsidR="00131102" w:rsidRPr="008E235C">
        <w:rPr>
          <w:rFonts w:ascii="Times New Roman" w:hAnsi="Times New Roman" w:cs="Times New Roman"/>
          <w:sz w:val="24"/>
          <w:szCs w:val="24"/>
        </w:rPr>
        <w:t xml:space="preserve">Uluslararası nitelikli Yabancı Dil - Türkçe Yeterlik Belgesinin Türkiye Büyükelçiliği </w:t>
      </w:r>
      <w:r w:rsidR="00131102" w:rsidRPr="008E235C">
        <w:rPr>
          <w:rFonts w:ascii="Times New Roman" w:hAnsi="Times New Roman" w:cs="Times New Roman"/>
          <w:spacing w:val="-3"/>
          <w:sz w:val="24"/>
          <w:szCs w:val="24"/>
        </w:rPr>
        <w:t xml:space="preserve">ya </w:t>
      </w:r>
      <w:r w:rsidR="00131102" w:rsidRPr="008E235C">
        <w:rPr>
          <w:rFonts w:ascii="Times New Roman" w:hAnsi="Times New Roman" w:cs="Times New Roman"/>
          <w:sz w:val="24"/>
          <w:szCs w:val="24"/>
        </w:rPr>
        <w:t>da Konsolosluğu tarafından onaylanmış aslı</w:t>
      </w:r>
    </w:p>
    <w:p w:rsidR="003B7239" w:rsidRPr="008E235C" w:rsidRDefault="006961F6" w:rsidP="008E235C">
      <w:pPr>
        <w:pStyle w:val="ListeParagraf"/>
        <w:widowControl w:val="0"/>
        <w:tabs>
          <w:tab w:val="left" w:pos="318"/>
        </w:tabs>
        <w:autoSpaceDE w:val="0"/>
        <w:autoSpaceDN w:val="0"/>
        <w:spacing w:after="0" w:line="360" w:lineRule="auto"/>
        <w:ind w:left="116" w:right="12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239" w:rsidRPr="008E235C">
        <w:rPr>
          <w:rFonts w:ascii="Times New Roman" w:hAnsi="Times New Roman" w:cs="Times New Roman"/>
          <w:b/>
          <w:sz w:val="24"/>
          <w:szCs w:val="24"/>
        </w:rPr>
        <w:t>ı</w:t>
      </w:r>
      <w:r>
        <w:rPr>
          <w:rFonts w:ascii="Times New Roman" w:hAnsi="Times New Roman" w:cs="Times New Roman"/>
          <w:b/>
          <w:sz w:val="24"/>
          <w:szCs w:val="24"/>
        </w:rPr>
        <w:t>)</w:t>
      </w:r>
      <w:r w:rsidR="003B7239" w:rsidRPr="008E235C">
        <w:rPr>
          <w:rFonts w:ascii="Times New Roman" w:hAnsi="Times New Roman" w:cs="Times New Roman"/>
          <w:b/>
          <w:sz w:val="24"/>
          <w:szCs w:val="24"/>
        </w:rPr>
        <w:t xml:space="preserve"> </w:t>
      </w:r>
      <w:r w:rsidR="00131102" w:rsidRPr="008E235C">
        <w:rPr>
          <w:rFonts w:ascii="Times New Roman" w:hAnsi="Times New Roman" w:cs="Times New Roman"/>
          <w:sz w:val="24"/>
          <w:szCs w:val="24"/>
        </w:rPr>
        <w:t>6 adet vesikalık</w:t>
      </w:r>
      <w:r w:rsidR="00131102" w:rsidRPr="008E235C">
        <w:rPr>
          <w:rFonts w:ascii="Times New Roman" w:hAnsi="Times New Roman" w:cs="Times New Roman"/>
          <w:spacing w:val="-1"/>
          <w:sz w:val="24"/>
          <w:szCs w:val="24"/>
        </w:rPr>
        <w:t xml:space="preserve"> </w:t>
      </w:r>
      <w:r w:rsidR="003B7239" w:rsidRPr="008E235C">
        <w:rPr>
          <w:rFonts w:ascii="Times New Roman" w:hAnsi="Times New Roman" w:cs="Times New Roman"/>
          <w:sz w:val="24"/>
          <w:szCs w:val="24"/>
        </w:rPr>
        <w:t>fotoğraf,</w:t>
      </w:r>
    </w:p>
    <w:p w:rsidR="003B7239" w:rsidRPr="008E235C" w:rsidRDefault="006961F6" w:rsidP="008E235C">
      <w:pPr>
        <w:pStyle w:val="ListeParagraf"/>
        <w:widowControl w:val="0"/>
        <w:tabs>
          <w:tab w:val="left" w:pos="318"/>
        </w:tabs>
        <w:autoSpaceDE w:val="0"/>
        <w:autoSpaceDN w:val="0"/>
        <w:spacing w:after="0" w:line="360" w:lineRule="auto"/>
        <w:ind w:left="116" w:right="12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239" w:rsidRPr="008E235C">
        <w:rPr>
          <w:rFonts w:ascii="Times New Roman" w:hAnsi="Times New Roman" w:cs="Times New Roman"/>
          <w:b/>
          <w:sz w:val="24"/>
          <w:szCs w:val="24"/>
        </w:rPr>
        <w:t>i</w:t>
      </w:r>
      <w:r>
        <w:rPr>
          <w:rFonts w:ascii="Times New Roman" w:hAnsi="Times New Roman" w:cs="Times New Roman"/>
          <w:b/>
          <w:sz w:val="24"/>
          <w:szCs w:val="24"/>
        </w:rPr>
        <w:t>)</w:t>
      </w:r>
      <w:r w:rsidR="003B7239" w:rsidRPr="008E235C">
        <w:rPr>
          <w:rFonts w:ascii="Times New Roman" w:hAnsi="Times New Roman" w:cs="Times New Roman"/>
          <w:b/>
          <w:sz w:val="24"/>
          <w:szCs w:val="24"/>
        </w:rPr>
        <w:t xml:space="preserve"> </w:t>
      </w:r>
      <w:r w:rsidR="00131102" w:rsidRPr="008E235C">
        <w:rPr>
          <w:rFonts w:ascii="Times New Roman" w:hAnsi="Times New Roman" w:cs="Times New Roman"/>
          <w:sz w:val="24"/>
          <w:szCs w:val="24"/>
        </w:rPr>
        <w:t>Adayların enfeksiyon hastalıklarıyla ilgili, koşulları taşıdığına ve herhangi bir bulaşıcı hastalıklarının olmadığına dair sağlık</w:t>
      </w:r>
      <w:r w:rsidR="00131102" w:rsidRPr="008E235C">
        <w:rPr>
          <w:rFonts w:ascii="Times New Roman" w:hAnsi="Times New Roman" w:cs="Times New Roman"/>
          <w:spacing w:val="-2"/>
          <w:sz w:val="24"/>
          <w:szCs w:val="24"/>
        </w:rPr>
        <w:t xml:space="preserve"> </w:t>
      </w:r>
      <w:r w:rsidR="00131102" w:rsidRPr="008E235C">
        <w:rPr>
          <w:rFonts w:ascii="Times New Roman" w:hAnsi="Times New Roman" w:cs="Times New Roman"/>
          <w:sz w:val="24"/>
          <w:szCs w:val="24"/>
        </w:rPr>
        <w:t>raporu.</w:t>
      </w:r>
    </w:p>
    <w:p w:rsidR="00CE28D7" w:rsidRPr="00CE28D7" w:rsidRDefault="006961F6" w:rsidP="00CE28D7">
      <w:pPr>
        <w:pStyle w:val="ListeParagraf"/>
        <w:widowControl w:val="0"/>
        <w:tabs>
          <w:tab w:val="left" w:pos="318"/>
        </w:tabs>
        <w:autoSpaceDE w:val="0"/>
        <w:autoSpaceDN w:val="0"/>
        <w:spacing w:after="0" w:line="360" w:lineRule="auto"/>
        <w:ind w:left="116" w:right="120"/>
        <w:contextualSpacing w:val="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3B7239" w:rsidRPr="008E235C">
        <w:rPr>
          <w:rFonts w:ascii="Times New Roman" w:hAnsi="Times New Roman" w:cs="Times New Roman"/>
          <w:b/>
          <w:sz w:val="24"/>
          <w:szCs w:val="24"/>
        </w:rPr>
        <w:t>k</w:t>
      </w:r>
      <w:r>
        <w:rPr>
          <w:rFonts w:ascii="Times New Roman" w:hAnsi="Times New Roman" w:cs="Times New Roman"/>
          <w:b/>
          <w:sz w:val="24"/>
          <w:szCs w:val="24"/>
        </w:rPr>
        <w:t>)</w:t>
      </w:r>
      <w:r w:rsidR="003B7239" w:rsidRPr="008E235C">
        <w:rPr>
          <w:rFonts w:ascii="Times New Roman" w:hAnsi="Times New Roman" w:cs="Times New Roman"/>
          <w:b/>
          <w:sz w:val="24"/>
          <w:szCs w:val="24"/>
        </w:rPr>
        <w:t xml:space="preserve"> </w:t>
      </w:r>
      <w:r w:rsidR="00131102" w:rsidRPr="008E235C">
        <w:rPr>
          <w:rFonts w:ascii="Times New Roman" w:hAnsi="Times New Roman" w:cs="Times New Roman"/>
          <w:sz w:val="24"/>
          <w:szCs w:val="24"/>
        </w:rPr>
        <w:t xml:space="preserve">Adayların Üniversitede eğitimlerini sürdürebilmelerini temin edebilecek tutarın üstünde bir gelire sahip olduğunu gösteren resmi veya noter onaylı belge </w:t>
      </w:r>
      <w:r w:rsidR="00131102" w:rsidRPr="008E235C">
        <w:rPr>
          <w:rFonts w:ascii="Times New Roman" w:hAnsi="Times New Roman" w:cs="Times New Roman"/>
          <w:spacing w:val="-3"/>
          <w:sz w:val="24"/>
          <w:szCs w:val="24"/>
        </w:rPr>
        <w:t xml:space="preserve">ya </w:t>
      </w:r>
      <w:r w:rsidR="00131102" w:rsidRPr="008E235C">
        <w:rPr>
          <w:rFonts w:ascii="Times New Roman" w:hAnsi="Times New Roman" w:cs="Times New Roman"/>
          <w:sz w:val="24"/>
          <w:szCs w:val="24"/>
        </w:rPr>
        <w:t>da taahhütname.</w:t>
      </w:r>
    </w:p>
    <w:p w:rsidR="00CE28D7" w:rsidRPr="008E235C" w:rsidRDefault="00CE28D7" w:rsidP="008E235C">
      <w:pPr>
        <w:pStyle w:val="ListeParagraf"/>
        <w:widowControl w:val="0"/>
        <w:tabs>
          <w:tab w:val="left" w:pos="318"/>
        </w:tabs>
        <w:autoSpaceDE w:val="0"/>
        <w:autoSpaceDN w:val="0"/>
        <w:spacing w:after="0" w:line="360" w:lineRule="auto"/>
        <w:ind w:left="116" w:right="120"/>
        <w:contextualSpacing w:val="0"/>
        <w:jc w:val="both"/>
        <w:rPr>
          <w:rFonts w:ascii="Times New Roman" w:hAnsi="Times New Roman" w:cs="Times New Roman"/>
          <w:sz w:val="24"/>
          <w:szCs w:val="24"/>
        </w:rPr>
      </w:pPr>
    </w:p>
    <w:p w:rsidR="003B7239" w:rsidRPr="008E235C" w:rsidRDefault="003B7239" w:rsidP="008E235C">
      <w:pPr>
        <w:widowControl w:val="0"/>
        <w:tabs>
          <w:tab w:val="left" w:pos="318"/>
        </w:tabs>
        <w:autoSpaceDE w:val="0"/>
        <w:autoSpaceDN w:val="0"/>
        <w:spacing w:after="0" w:line="360" w:lineRule="auto"/>
        <w:ind w:right="120"/>
        <w:rPr>
          <w:rFonts w:ascii="Times New Roman" w:hAnsi="Times New Roman" w:cs="Times New Roman"/>
          <w:sz w:val="24"/>
          <w:szCs w:val="24"/>
        </w:rPr>
      </w:pPr>
    </w:p>
    <w:p w:rsidR="003B7239" w:rsidRPr="008E235C" w:rsidRDefault="003B7239" w:rsidP="008E235C">
      <w:pPr>
        <w:pStyle w:val="ListeParagraf"/>
        <w:widowControl w:val="0"/>
        <w:tabs>
          <w:tab w:val="left" w:pos="318"/>
        </w:tabs>
        <w:autoSpaceDE w:val="0"/>
        <w:autoSpaceDN w:val="0"/>
        <w:spacing w:after="0" w:line="360" w:lineRule="auto"/>
        <w:ind w:left="116" w:right="120"/>
        <w:contextualSpacing w:val="0"/>
        <w:jc w:val="center"/>
        <w:rPr>
          <w:rFonts w:ascii="Times New Roman" w:hAnsi="Times New Roman" w:cs="Times New Roman"/>
          <w:b/>
          <w:sz w:val="24"/>
          <w:szCs w:val="24"/>
        </w:rPr>
      </w:pPr>
      <w:r w:rsidRPr="008E235C">
        <w:rPr>
          <w:rFonts w:ascii="Times New Roman" w:hAnsi="Times New Roman" w:cs="Times New Roman"/>
          <w:b/>
          <w:sz w:val="24"/>
          <w:szCs w:val="24"/>
        </w:rPr>
        <w:t xml:space="preserve">ALTINCI BÖLÜM </w:t>
      </w:r>
    </w:p>
    <w:p w:rsidR="003B7239" w:rsidRPr="008E235C" w:rsidRDefault="003B7239" w:rsidP="008E235C">
      <w:pPr>
        <w:pStyle w:val="ListeParagraf"/>
        <w:widowControl w:val="0"/>
        <w:tabs>
          <w:tab w:val="left" w:pos="318"/>
        </w:tabs>
        <w:autoSpaceDE w:val="0"/>
        <w:autoSpaceDN w:val="0"/>
        <w:spacing w:after="0" w:line="360" w:lineRule="auto"/>
        <w:ind w:left="116" w:right="120"/>
        <w:contextualSpacing w:val="0"/>
        <w:jc w:val="center"/>
        <w:rPr>
          <w:rFonts w:ascii="Times New Roman" w:hAnsi="Times New Roman" w:cs="Times New Roman"/>
          <w:b/>
          <w:sz w:val="24"/>
          <w:szCs w:val="24"/>
        </w:rPr>
      </w:pPr>
      <w:r w:rsidRPr="008E235C">
        <w:rPr>
          <w:rFonts w:ascii="Times New Roman" w:hAnsi="Times New Roman" w:cs="Times New Roman"/>
          <w:b/>
          <w:sz w:val="24"/>
          <w:szCs w:val="24"/>
        </w:rPr>
        <w:t>EĞİTİM-ÖĞRETİM</w:t>
      </w:r>
    </w:p>
    <w:p w:rsidR="003B7239" w:rsidRPr="006961F6" w:rsidRDefault="003B7239" w:rsidP="006961F6">
      <w:pPr>
        <w:ind w:firstLine="708"/>
        <w:rPr>
          <w:rFonts w:ascii="Times New Roman" w:hAnsi="Times New Roman" w:cs="Times New Roman"/>
          <w:sz w:val="24"/>
          <w:szCs w:val="24"/>
        </w:rPr>
      </w:pPr>
      <w:r w:rsidRPr="006961F6">
        <w:rPr>
          <w:rFonts w:ascii="Times New Roman" w:hAnsi="Times New Roman" w:cs="Times New Roman"/>
          <w:b/>
          <w:sz w:val="24"/>
          <w:szCs w:val="24"/>
        </w:rPr>
        <w:t>Madde 10</w:t>
      </w:r>
      <w:r w:rsidR="006961F6" w:rsidRPr="006961F6">
        <w:rPr>
          <w:rFonts w:ascii="Times New Roman" w:hAnsi="Times New Roman" w:cs="Times New Roman"/>
          <w:b/>
          <w:sz w:val="24"/>
          <w:szCs w:val="24"/>
        </w:rPr>
        <w:t xml:space="preserve"> – (1)</w:t>
      </w:r>
      <w:r w:rsidR="006961F6" w:rsidRPr="006961F6">
        <w:rPr>
          <w:rFonts w:ascii="Times New Roman" w:hAnsi="Times New Roman" w:cs="Times New Roman"/>
          <w:sz w:val="24"/>
          <w:szCs w:val="24"/>
        </w:rPr>
        <w:t xml:space="preserve"> </w:t>
      </w:r>
      <w:r w:rsidRPr="006961F6">
        <w:rPr>
          <w:rFonts w:ascii="Times New Roman" w:hAnsi="Times New Roman" w:cs="Times New Roman"/>
          <w:sz w:val="24"/>
          <w:szCs w:val="24"/>
        </w:rPr>
        <w:t>Türkçe Hazırlık:</w:t>
      </w:r>
    </w:p>
    <w:p w:rsidR="003B7239" w:rsidRPr="006961F6" w:rsidRDefault="006961F6" w:rsidP="00187799">
      <w:pPr>
        <w:ind w:firstLine="708"/>
        <w:jc w:val="both"/>
        <w:rPr>
          <w:rFonts w:ascii="Times New Roman" w:hAnsi="Times New Roman" w:cs="Times New Roman"/>
          <w:sz w:val="24"/>
          <w:szCs w:val="24"/>
        </w:rPr>
      </w:pPr>
      <w:r w:rsidRPr="006961F6">
        <w:rPr>
          <w:rFonts w:ascii="Times New Roman" w:hAnsi="Times New Roman" w:cs="Times New Roman"/>
          <w:b/>
          <w:sz w:val="24"/>
          <w:szCs w:val="24"/>
        </w:rPr>
        <w:t>a)</w:t>
      </w:r>
      <w:r>
        <w:rPr>
          <w:rFonts w:ascii="Times New Roman" w:hAnsi="Times New Roman" w:cs="Times New Roman"/>
          <w:sz w:val="24"/>
          <w:szCs w:val="24"/>
        </w:rPr>
        <w:t xml:space="preserve">  </w:t>
      </w:r>
      <w:r w:rsidR="003B7239" w:rsidRPr="006961F6">
        <w:rPr>
          <w:rFonts w:ascii="Times New Roman" w:hAnsi="Times New Roman" w:cs="Times New Roman"/>
          <w:sz w:val="24"/>
          <w:szCs w:val="24"/>
        </w:rPr>
        <w:t>Tamamen yabancı dilde eğitim yapılan programlara kabulde yabancı uyruklulardan Türkçe Yeterlik Belgesi şartı aranmaz. Ancak bunlar, eğitime başladıkları yıl içerisinde Türkçe yeterliklerini kazandıklarını Üniversitemiz Dil Eğitim Merkezi tarafından yapılacak Türkçe Yeterlik Sınavından veya Senatoca eşdeğerliği kabul edilen sınavların birinden, Senatoca belirlenen düzeyde puan aldıklarını belgelemek zorundadır. Türkçe yeterliğini birinci yılın sonunda belgelemeyenler, hazırlık sınıfında ise bölüme başlayamaz, bölüme başlamış ise Türkçe yeterliğini belgeleyene kadar TİT ve TDL derslerini alamaz. Bu dersleri başarı ile tamamlamadan mezun olamaz.</w:t>
      </w:r>
    </w:p>
    <w:p w:rsidR="003B7239" w:rsidRPr="006961F6" w:rsidRDefault="006961F6" w:rsidP="00187799">
      <w:pPr>
        <w:spacing w:before="137" w:line="360" w:lineRule="auto"/>
        <w:ind w:firstLine="708"/>
        <w:jc w:val="both"/>
        <w:rPr>
          <w:rFonts w:ascii="Times New Roman" w:hAnsi="Times New Roman" w:cs="Times New Roman"/>
          <w:b/>
          <w:sz w:val="24"/>
          <w:szCs w:val="24"/>
        </w:rPr>
      </w:pPr>
      <w:r w:rsidRPr="006961F6">
        <w:rPr>
          <w:rFonts w:ascii="Times New Roman" w:hAnsi="Times New Roman" w:cs="Times New Roman"/>
          <w:b/>
          <w:sz w:val="24"/>
          <w:szCs w:val="24"/>
        </w:rPr>
        <w:t>b)</w:t>
      </w:r>
      <w:r>
        <w:rPr>
          <w:rFonts w:ascii="Times New Roman" w:hAnsi="Times New Roman" w:cs="Times New Roman"/>
          <w:sz w:val="24"/>
          <w:szCs w:val="24"/>
        </w:rPr>
        <w:t xml:space="preserve"> </w:t>
      </w:r>
      <w:r w:rsidR="003B7239" w:rsidRPr="006961F6">
        <w:rPr>
          <w:rFonts w:ascii="Times New Roman" w:hAnsi="Times New Roman" w:cs="Times New Roman"/>
          <w:sz w:val="24"/>
          <w:szCs w:val="24"/>
        </w:rPr>
        <w:t>Eğitim Dili Türkçe veya kısmen yabancı dilde olan bölüm/programlara başvuran adaylardan Türkçe yeterliklerini belgeleyemeyenlerin Türkçe düzeyleri Üniversitemiz Dil Eğitim Merkezi (DİLMER) tarafından yapılacak Türkçe Yeterlik Sınav sonucuna göre belirlenir. Üniversitemiz Dil Eğitim Merkezi Sınavından yeterli notu alamayan öğrenciler Türkçe Hazırlık programına alınır. Türkçe Yeterlik Sınavından veya Senatoca eşdeğerliği kabul edilen sınavların birinden Senatoca belirlenen düzeyde puan alanlar Türkçe Hazırlık sınıfından muaf</w:t>
      </w:r>
      <w:r w:rsidR="003B7239" w:rsidRPr="006961F6">
        <w:rPr>
          <w:rFonts w:ascii="Times New Roman" w:hAnsi="Times New Roman" w:cs="Times New Roman"/>
          <w:spacing w:val="-3"/>
          <w:sz w:val="24"/>
          <w:szCs w:val="24"/>
        </w:rPr>
        <w:t xml:space="preserve"> </w:t>
      </w:r>
      <w:r w:rsidR="003B7239" w:rsidRPr="006961F6">
        <w:rPr>
          <w:rFonts w:ascii="Times New Roman" w:hAnsi="Times New Roman" w:cs="Times New Roman"/>
          <w:sz w:val="24"/>
          <w:szCs w:val="24"/>
        </w:rPr>
        <w:t>tutulur.</w:t>
      </w:r>
    </w:p>
    <w:p w:rsidR="003B7239" w:rsidRPr="006961F6" w:rsidRDefault="006961F6" w:rsidP="006961F6">
      <w:pPr>
        <w:spacing w:before="137" w:line="360" w:lineRule="auto"/>
        <w:ind w:firstLine="708"/>
        <w:jc w:val="both"/>
        <w:rPr>
          <w:rFonts w:ascii="Times New Roman" w:hAnsi="Times New Roman" w:cs="Times New Roman"/>
          <w:b/>
          <w:sz w:val="24"/>
          <w:szCs w:val="24"/>
        </w:rPr>
      </w:pPr>
      <w:r w:rsidRPr="006961F6">
        <w:rPr>
          <w:rFonts w:ascii="Times New Roman" w:hAnsi="Times New Roman" w:cs="Times New Roman"/>
          <w:b/>
          <w:sz w:val="24"/>
          <w:szCs w:val="24"/>
        </w:rPr>
        <w:t>c)</w:t>
      </w:r>
      <w:r w:rsidR="003B7239" w:rsidRPr="006961F6">
        <w:rPr>
          <w:rFonts w:ascii="Times New Roman" w:hAnsi="Times New Roman" w:cs="Times New Roman"/>
          <w:sz w:val="24"/>
          <w:szCs w:val="24"/>
        </w:rPr>
        <w:t>Türkçe hazırlık sınıfında olan öğrencilerden, Türkçe Yeterlik Sınavından veya Senatoca eşdeğerliği kabul edilen sınavların birinden Senatoca belirlenen düzeyde puan alamayanlar bölüm derslerini</w:t>
      </w:r>
      <w:r w:rsidR="003B7239" w:rsidRPr="006961F6">
        <w:rPr>
          <w:rFonts w:ascii="Times New Roman" w:hAnsi="Times New Roman" w:cs="Times New Roman"/>
          <w:spacing w:val="-1"/>
          <w:sz w:val="24"/>
          <w:szCs w:val="24"/>
        </w:rPr>
        <w:t xml:space="preserve"> </w:t>
      </w:r>
      <w:r w:rsidR="003B7239" w:rsidRPr="006961F6">
        <w:rPr>
          <w:rFonts w:ascii="Times New Roman" w:hAnsi="Times New Roman" w:cs="Times New Roman"/>
          <w:sz w:val="24"/>
          <w:szCs w:val="24"/>
        </w:rPr>
        <w:t>alamazlar.</w:t>
      </w:r>
    </w:p>
    <w:p w:rsidR="003B7239" w:rsidRPr="006961F6" w:rsidRDefault="006961F6" w:rsidP="006961F6">
      <w:pPr>
        <w:spacing w:before="137" w:line="360" w:lineRule="auto"/>
        <w:ind w:firstLine="708"/>
        <w:jc w:val="both"/>
        <w:rPr>
          <w:rFonts w:ascii="Times New Roman" w:hAnsi="Times New Roman" w:cs="Times New Roman"/>
          <w:b/>
          <w:sz w:val="24"/>
          <w:szCs w:val="24"/>
        </w:rPr>
      </w:pPr>
      <w:r w:rsidRPr="006961F6">
        <w:rPr>
          <w:rFonts w:ascii="Times New Roman" w:hAnsi="Times New Roman" w:cs="Times New Roman"/>
          <w:b/>
          <w:sz w:val="24"/>
          <w:szCs w:val="24"/>
        </w:rPr>
        <w:t>d)</w:t>
      </w:r>
      <w:r w:rsidR="003B7239" w:rsidRPr="006961F6">
        <w:rPr>
          <w:rFonts w:ascii="Times New Roman" w:hAnsi="Times New Roman" w:cs="Times New Roman"/>
          <w:sz w:val="24"/>
          <w:szCs w:val="24"/>
        </w:rPr>
        <w:t xml:space="preserve"> Zorunlu yabancı dil hazırlık sınıfı bulunan bölümlere başvuran öğrenciler;</w:t>
      </w:r>
    </w:p>
    <w:p w:rsidR="00B7568B" w:rsidRPr="008E235C" w:rsidRDefault="003B7239" w:rsidP="007A08E0">
      <w:pPr>
        <w:pStyle w:val="GvdeMetni"/>
        <w:spacing w:before="137" w:line="360" w:lineRule="auto"/>
        <w:ind w:right="114"/>
        <w:jc w:val="both"/>
      </w:pPr>
      <w:r w:rsidRPr="008E235C">
        <w:t>Malatya Turgut Özal Üniversitesi Yabancı Dil Hazırlık Sınıfı Eğitim-Öğretim ve Sınav Yönetmeliği hükümlerine tabidir.</w:t>
      </w:r>
    </w:p>
    <w:p w:rsidR="00B7568B" w:rsidRPr="008E235C" w:rsidRDefault="00B7568B" w:rsidP="008E235C">
      <w:pPr>
        <w:pStyle w:val="GvdeMetni"/>
        <w:spacing w:before="137" w:line="360" w:lineRule="auto"/>
        <w:ind w:right="114"/>
        <w:jc w:val="center"/>
        <w:rPr>
          <w:b/>
        </w:rPr>
      </w:pPr>
      <w:r w:rsidRPr="008E235C">
        <w:rPr>
          <w:b/>
        </w:rPr>
        <w:t>YEDİNCİ BÖLÜM</w:t>
      </w:r>
    </w:p>
    <w:p w:rsidR="00B7568B" w:rsidRPr="008E235C" w:rsidRDefault="00B7568B" w:rsidP="008E235C">
      <w:pPr>
        <w:pStyle w:val="GvdeMetni"/>
        <w:spacing w:before="137" w:line="360" w:lineRule="auto"/>
        <w:ind w:right="114"/>
        <w:jc w:val="center"/>
        <w:rPr>
          <w:b/>
        </w:rPr>
      </w:pPr>
      <w:r w:rsidRPr="008E235C">
        <w:rPr>
          <w:b/>
        </w:rPr>
        <w:t xml:space="preserve"> GENEL HÜKÜMLER</w:t>
      </w:r>
    </w:p>
    <w:p w:rsidR="00B7568B" w:rsidRPr="008E235C" w:rsidRDefault="00B7568B" w:rsidP="008E235C">
      <w:pPr>
        <w:widowControl w:val="0"/>
        <w:tabs>
          <w:tab w:val="left" w:pos="391"/>
        </w:tabs>
        <w:autoSpaceDE w:val="0"/>
        <w:autoSpaceDN w:val="0"/>
        <w:spacing w:after="0" w:line="360" w:lineRule="auto"/>
        <w:jc w:val="both"/>
        <w:rPr>
          <w:rFonts w:ascii="Times New Roman" w:eastAsia="Times New Roman" w:hAnsi="Times New Roman" w:cs="Times New Roman"/>
          <w:b/>
          <w:sz w:val="24"/>
          <w:szCs w:val="24"/>
          <w:lang w:eastAsia="tr-TR" w:bidi="tr-TR"/>
        </w:rPr>
      </w:pPr>
    </w:p>
    <w:p w:rsidR="00B7568B" w:rsidRPr="008E235C" w:rsidRDefault="006961F6" w:rsidP="008E235C">
      <w:pPr>
        <w:widowControl w:val="0"/>
        <w:tabs>
          <w:tab w:val="left" w:pos="391"/>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7568B" w:rsidRPr="008E235C">
        <w:rPr>
          <w:rFonts w:ascii="Times New Roman" w:hAnsi="Times New Roman" w:cs="Times New Roman"/>
          <w:b/>
          <w:sz w:val="24"/>
          <w:szCs w:val="24"/>
        </w:rPr>
        <w:t xml:space="preserve">Madde 11 – </w:t>
      </w:r>
      <w:r>
        <w:rPr>
          <w:rFonts w:ascii="Times New Roman" w:hAnsi="Times New Roman" w:cs="Times New Roman"/>
          <w:b/>
          <w:sz w:val="24"/>
          <w:szCs w:val="24"/>
        </w:rPr>
        <w:t xml:space="preserve">(1) </w:t>
      </w:r>
      <w:r w:rsidR="00B7568B" w:rsidRPr="008E235C">
        <w:rPr>
          <w:rFonts w:ascii="Times New Roman" w:hAnsi="Times New Roman" w:cs="Times New Roman"/>
          <w:sz w:val="24"/>
          <w:szCs w:val="24"/>
        </w:rPr>
        <w:t>Malatya Turgut Özal Üniversitesi başvuru değerlendirmelerinde kabul edilen Üniversite giriş sınavı statüsünde olan sınavlar, lise bitirme statüsündeki sınavlar, geçerli minimum puanlar ve başvuru-yerleştirme işlemleri ile ilgili, güncel gelişmeleri yansıtacak şekilde Üniversite Yönetim Kurulu Kararı ile değişiklik yapabilir. Üniversitemiz yerleştirmede kullanmak üzere kendisi sınav yapabilir ya da diğer üniversitelerin yaptığı sınavların sonuçlarını</w:t>
      </w:r>
      <w:r w:rsidR="00B7568B" w:rsidRPr="008E235C">
        <w:rPr>
          <w:rFonts w:ascii="Times New Roman" w:hAnsi="Times New Roman" w:cs="Times New Roman"/>
          <w:spacing w:val="-1"/>
          <w:sz w:val="24"/>
          <w:szCs w:val="24"/>
        </w:rPr>
        <w:t xml:space="preserve"> </w:t>
      </w:r>
      <w:r w:rsidR="00B7568B" w:rsidRPr="008E235C">
        <w:rPr>
          <w:rFonts w:ascii="Times New Roman" w:hAnsi="Times New Roman" w:cs="Times New Roman"/>
          <w:sz w:val="24"/>
          <w:szCs w:val="24"/>
        </w:rPr>
        <w:t>kullanabilir</w:t>
      </w:r>
      <w:r w:rsidR="007A08E0">
        <w:rPr>
          <w:rFonts w:ascii="Times New Roman" w:hAnsi="Times New Roman" w:cs="Times New Roman"/>
          <w:sz w:val="24"/>
          <w:szCs w:val="24"/>
        </w:rPr>
        <w:t>.</w:t>
      </w:r>
    </w:p>
    <w:p w:rsidR="00B7568B" w:rsidRPr="008E235C" w:rsidRDefault="00B7568B" w:rsidP="008E235C">
      <w:pPr>
        <w:pStyle w:val="ListeParagraf"/>
        <w:widowControl w:val="0"/>
        <w:tabs>
          <w:tab w:val="left" w:pos="391"/>
        </w:tabs>
        <w:autoSpaceDE w:val="0"/>
        <w:autoSpaceDN w:val="0"/>
        <w:spacing w:after="0" w:line="360" w:lineRule="auto"/>
        <w:ind w:left="390"/>
        <w:contextualSpacing w:val="0"/>
        <w:jc w:val="both"/>
        <w:rPr>
          <w:rFonts w:ascii="Times New Roman" w:hAnsi="Times New Roman" w:cs="Times New Roman"/>
          <w:sz w:val="24"/>
          <w:szCs w:val="24"/>
        </w:rPr>
      </w:pPr>
    </w:p>
    <w:p w:rsidR="00B7568B" w:rsidRPr="008E235C" w:rsidRDefault="00B7568B" w:rsidP="006961F6">
      <w:pPr>
        <w:spacing w:line="360" w:lineRule="auto"/>
        <w:ind w:left="708"/>
        <w:jc w:val="both"/>
        <w:rPr>
          <w:rFonts w:ascii="Times New Roman" w:hAnsi="Times New Roman" w:cs="Times New Roman"/>
          <w:sz w:val="24"/>
          <w:szCs w:val="24"/>
        </w:rPr>
      </w:pPr>
      <w:r w:rsidRPr="008E235C">
        <w:rPr>
          <w:rFonts w:ascii="Times New Roman" w:hAnsi="Times New Roman" w:cs="Times New Roman"/>
          <w:b/>
          <w:sz w:val="24"/>
          <w:szCs w:val="24"/>
        </w:rPr>
        <w:t>Madde 12 –</w:t>
      </w:r>
      <w:r w:rsidR="006961F6">
        <w:rPr>
          <w:rFonts w:ascii="Times New Roman" w:hAnsi="Times New Roman" w:cs="Times New Roman"/>
          <w:sz w:val="24"/>
          <w:szCs w:val="24"/>
        </w:rPr>
        <w:t xml:space="preserve"> </w:t>
      </w:r>
      <w:r w:rsidR="006961F6" w:rsidRPr="00C3600E">
        <w:rPr>
          <w:rFonts w:ascii="Times New Roman" w:hAnsi="Times New Roman" w:cs="Times New Roman"/>
          <w:b/>
          <w:sz w:val="24"/>
          <w:szCs w:val="24"/>
        </w:rPr>
        <w:t>(1)</w:t>
      </w:r>
      <w:r w:rsidR="006961F6">
        <w:rPr>
          <w:rFonts w:ascii="Times New Roman" w:hAnsi="Times New Roman" w:cs="Times New Roman"/>
          <w:sz w:val="24"/>
          <w:szCs w:val="24"/>
        </w:rPr>
        <w:t xml:space="preserve"> </w:t>
      </w:r>
      <w:r w:rsidRPr="008E235C">
        <w:rPr>
          <w:rFonts w:ascii="Times New Roman" w:hAnsi="Times New Roman" w:cs="Times New Roman"/>
          <w:sz w:val="24"/>
          <w:szCs w:val="24"/>
        </w:rPr>
        <w:t>Bu Yönergede hüküm bulunmayan hallerde; Malatya Turgut Özal Üniversitesi Ön Lisans- Lisans Eğitim ve Öğretim Yönetmeliği, diğer mevzuat hükümleri ve Senato kararları uygulanır.</w:t>
      </w:r>
    </w:p>
    <w:p w:rsidR="00C3600E" w:rsidRDefault="00C3600E" w:rsidP="008E235C">
      <w:pPr>
        <w:spacing w:line="360" w:lineRule="auto"/>
        <w:jc w:val="center"/>
        <w:rPr>
          <w:rFonts w:ascii="Times New Roman" w:hAnsi="Times New Roman" w:cs="Times New Roman"/>
          <w:b/>
          <w:sz w:val="24"/>
          <w:szCs w:val="24"/>
        </w:rPr>
      </w:pPr>
    </w:p>
    <w:p w:rsidR="00B7568B" w:rsidRPr="008E235C" w:rsidRDefault="00B7568B" w:rsidP="008E235C">
      <w:pPr>
        <w:spacing w:line="360" w:lineRule="auto"/>
        <w:jc w:val="center"/>
        <w:rPr>
          <w:rFonts w:ascii="Times New Roman" w:hAnsi="Times New Roman" w:cs="Times New Roman"/>
          <w:b/>
          <w:sz w:val="24"/>
          <w:szCs w:val="24"/>
        </w:rPr>
      </w:pPr>
      <w:r w:rsidRPr="008E235C">
        <w:rPr>
          <w:rFonts w:ascii="Times New Roman" w:hAnsi="Times New Roman" w:cs="Times New Roman"/>
          <w:b/>
          <w:sz w:val="24"/>
          <w:szCs w:val="24"/>
        </w:rPr>
        <w:t xml:space="preserve">SEKİZİNCİ BÖLÜM </w:t>
      </w:r>
    </w:p>
    <w:p w:rsidR="00B7568B" w:rsidRPr="008E235C" w:rsidRDefault="00B7568B" w:rsidP="008E235C">
      <w:pPr>
        <w:spacing w:line="360" w:lineRule="auto"/>
        <w:jc w:val="center"/>
        <w:rPr>
          <w:rFonts w:ascii="Times New Roman" w:hAnsi="Times New Roman" w:cs="Times New Roman"/>
          <w:b/>
          <w:sz w:val="24"/>
          <w:szCs w:val="24"/>
        </w:rPr>
      </w:pPr>
      <w:r w:rsidRPr="008E235C">
        <w:rPr>
          <w:rFonts w:ascii="Times New Roman" w:hAnsi="Times New Roman" w:cs="Times New Roman"/>
          <w:b/>
          <w:sz w:val="24"/>
          <w:szCs w:val="24"/>
        </w:rPr>
        <w:t>YÜRÜRLÜK VE YÖNETME</w:t>
      </w:r>
    </w:p>
    <w:p w:rsidR="00B7568B" w:rsidRPr="008E235C" w:rsidRDefault="00B7568B" w:rsidP="008E235C">
      <w:pPr>
        <w:spacing w:line="360" w:lineRule="auto"/>
        <w:jc w:val="both"/>
        <w:rPr>
          <w:rFonts w:ascii="Times New Roman" w:hAnsi="Times New Roman" w:cs="Times New Roman"/>
          <w:b/>
          <w:sz w:val="24"/>
          <w:szCs w:val="24"/>
        </w:rPr>
      </w:pPr>
    </w:p>
    <w:p w:rsidR="00B7568B" w:rsidRPr="008E235C" w:rsidRDefault="00B7568B" w:rsidP="00C3600E">
      <w:pPr>
        <w:spacing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Yürürlük</w:t>
      </w:r>
    </w:p>
    <w:p w:rsidR="00B7568B" w:rsidRPr="008E235C" w:rsidRDefault="00B7568B" w:rsidP="00C3600E">
      <w:pPr>
        <w:spacing w:line="360" w:lineRule="auto"/>
        <w:ind w:firstLine="708"/>
        <w:jc w:val="both"/>
        <w:rPr>
          <w:rFonts w:ascii="Times New Roman" w:hAnsi="Times New Roman" w:cs="Times New Roman"/>
          <w:sz w:val="24"/>
          <w:szCs w:val="24"/>
        </w:rPr>
      </w:pPr>
      <w:r w:rsidRPr="008E235C">
        <w:rPr>
          <w:rFonts w:ascii="Times New Roman" w:hAnsi="Times New Roman" w:cs="Times New Roman"/>
          <w:b/>
          <w:sz w:val="24"/>
          <w:szCs w:val="24"/>
        </w:rPr>
        <w:t>Madde 13</w:t>
      </w:r>
      <w:r w:rsidR="00C3600E">
        <w:rPr>
          <w:rFonts w:ascii="Times New Roman" w:hAnsi="Times New Roman" w:cs="Times New Roman"/>
          <w:b/>
          <w:sz w:val="24"/>
          <w:szCs w:val="24"/>
        </w:rPr>
        <w:t xml:space="preserve"> </w:t>
      </w:r>
      <w:r w:rsidRPr="008E235C">
        <w:rPr>
          <w:rFonts w:ascii="Times New Roman" w:hAnsi="Times New Roman" w:cs="Times New Roman"/>
          <w:b/>
          <w:sz w:val="24"/>
          <w:szCs w:val="24"/>
        </w:rPr>
        <w:t>–</w:t>
      </w:r>
      <w:r w:rsidRPr="008E235C">
        <w:rPr>
          <w:rFonts w:ascii="Times New Roman" w:hAnsi="Times New Roman" w:cs="Times New Roman"/>
          <w:sz w:val="24"/>
          <w:szCs w:val="24"/>
        </w:rPr>
        <w:t xml:space="preserve"> </w:t>
      </w:r>
      <w:r w:rsidR="00C3600E">
        <w:rPr>
          <w:rFonts w:ascii="Times New Roman" w:hAnsi="Times New Roman" w:cs="Times New Roman"/>
          <w:sz w:val="24"/>
          <w:szCs w:val="24"/>
        </w:rPr>
        <w:t xml:space="preserve">(1) </w:t>
      </w:r>
      <w:r w:rsidRPr="008E235C">
        <w:rPr>
          <w:rFonts w:ascii="Times New Roman" w:hAnsi="Times New Roman" w:cs="Times New Roman"/>
          <w:sz w:val="24"/>
          <w:szCs w:val="24"/>
        </w:rPr>
        <w:t>Bu Yönerge, Üniversite Senatosunun kararı ile yürürlüğe girer.</w:t>
      </w:r>
    </w:p>
    <w:p w:rsidR="00B7568B" w:rsidRPr="008E235C" w:rsidRDefault="00B7568B" w:rsidP="00C3600E">
      <w:pPr>
        <w:spacing w:line="360" w:lineRule="auto"/>
        <w:ind w:firstLine="708"/>
        <w:jc w:val="both"/>
        <w:rPr>
          <w:rFonts w:ascii="Times New Roman" w:hAnsi="Times New Roman" w:cs="Times New Roman"/>
          <w:b/>
          <w:sz w:val="24"/>
          <w:szCs w:val="24"/>
        </w:rPr>
      </w:pPr>
      <w:r w:rsidRPr="008E235C">
        <w:rPr>
          <w:rFonts w:ascii="Times New Roman" w:hAnsi="Times New Roman" w:cs="Times New Roman"/>
          <w:b/>
          <w:sz w:val="24"/>
          <w:szCs w:val="24"/>
        </w:rPr>
        <w:t>Yürütme</w:t>
      </w:r>
    </w:p>
    <w:p w:rsidR="00B7568B" w:rsidRPr="008E235C" w:rsidRDefault="00B7568B" w:rsidP="00C3600E">
      <w:pPr>
        <w:spacing w:line="360" w:lineRule="auto"/>
        <w:ind w:firstLine="708"/>
        <w:jc w:val="both"/>
        <w:rPr>
          <w:rFonts w:ascii="Times New Roman" w:hAnsi="Times New Roman" w:cs="Times New Roman"/>
          <w:sz w:val="24"/>
          <w:szCs w:val="24"/>
        </w:rPr>
      </w:pPr>
      <w:r w:rsidRPr="008E235C">
        <w:rPr>
          <w:rFonts w:ascii="Times New Roman" w:hAnsi="Times New Roman" w:cs="Times New Roman"/>
          <w:b/>
          <w:sz w:val="24"/>
          <w:szCs w:val="24"/>
        </w:rPr>
        <w:t>Madde 14</w:t>
      </w:r>
      <w:r w:rsidR="00C3600E">
        <w:rPr>
          <w:rFonts w:ascii="Times New Roman" w:hAnsi="Times New Roman" w:cs="Times New Roman"/>
          <w:b/>
          <w:sz w:val="24"/>
          <w:szCs w:val="24"/>
        </w:rPr>
        <w:t xml:space="preserve"> </w:t>
      </w:r>
      <w:r w:rsidRPr="008E235C">
        <w:rPr>
          <w:rFonts w:ascii="Times New Roman" w:hAnsi="Times New Roman" w:cs="Times New Roman"/>
          <w:b/>
          <w:sz w:val="24"/>
          <w:szCs w:val="24"/>
        </w:rPr>
        <w:t>–</w:t>
      </w:r>
      <w:r w:rsidRPr="008E235C">
        <w:rPr>
          <w:rFonts w:ascii="Times New Roman" w:hAnsi="Times New Roman" w:cs="Times New Roman"/>
          <w:sz w:val="24"/>
          <w:szCs w:val="24"/>
        </w:rPr>
        <w:t xml:space="preserve"> </w:t>
      </w:r>
      <w:r w:rsidR="00C3600E">
        <w:rPr>
          <w:rFonts w:ascii="Times New Roman" w:hAnsi="Times New Roman" w:cs="Times New Roman"/>
          <w:sz w:val="24"/>
          <w:szCs w:val="24"/>
        </w:rPr>
        <w:t>(</w:t>
      </w:r>
      <w:r w:rsidR="00187799">
        <w:rPr>
          <w:rFonts w:ascii="Times New Roman" w:hAnsi="Times New Roman" w:cs="Times New Roman"/>
          <w:sz w:val="24"/>
          <w:szCs w:val="24"/>
        </w:rPr>
        <w:t xml:space="preserve">1) </w:t>
      </w:r>
      <w:r w:rsidRPr="008E235C">
        <w:rPr>
          <w:rFonts w:ascii="Times New Roman" w:hAnsi="Times New Roman" w:cs="Times New Roman"/>
          <w:sz w:val="24"/>
          <w:szCs w:val="24"/>
        </w:rPr>
        <w:t>Bu Yönergeyi Malatya Turgut Özal Üniversitesi Rektörü yürütür.</w:t>
      </w:r>
    </w:p>
    <w:p w:rsidR="003B7239" w:rsidRDefault="003B7239"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003F4" w:rsidRDefault="00E003F4"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2D4859" w:rsidRDefault="002D4859"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2D4859" w:rsidRDefault="002D4859" w:rsidP="00E003F4">
      <w:pPr>
        <w:widowControl w:val="0"/>
        <w:tabs>
          <w:tab w:val="left" w:pos="318"/>
        </w:tabs>
        <w:autoSpaceDE w:val="0"/>
        <w:autoSpaceDN w:val="0"/>
        <w:spacing w:after="0" w:line="360" w:lineRule="auto"/>
        <w:ind w:right="120"/>
        <w:jc w:val="both"/>
        <w:rPr>
          <w:rFonts w:ascii="Times New Roman" w:hAnsi="Times New Roman" w:cs="Times New Roman"/>
          <w:b/>
          <w:sz w:val="24"/>
          <w:szCs w:val="24"/>
        </w:rPr>
      </w:pPr>
    </w:p>
    <w:p w:rsidR="00E91F34" w:rsidRPr="008E235C" w:rsidRDefault="00E91F34" w:rsidP="002D4859">
      <w:pPr>
        <w:widowControl w:val="0"/>
        <w:tabs>
          <w:tab w:val="left" w:pos="318"/>
        </w:tabs>
        <w:autoSpaceDE w:val="0"/>
        <w:autoSpaceDN w:val="0"/>
        <w:spacing w:after="0" w:line="360" w:lineRule="auto"/>
        <w:ind w:right="120"/>
        <w:jc w:val="both"/>
        <w:rPr>
          <w:rFonts w:ascii="Times New Roman" w:hAnsi="Times New Roman" w:cs="Times New Roman"/>
          <w:sz w:val="24"/>
          <w:szCs w:val="24"/>
        </w:rPr>
      </w:pPr>
    </w:p>
    <w:sectPr w:rsidR="00E91F34" w:rsidRPr="008E235C" w:rsidSect="00941A7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2AC" w:rsidRDefault="00C752AC" w:rsidP="006B2BBF">
      <w:pPr>
        <w:spacing w:after="0" w:line="240" w:lineRule="auto"/>
      </w:pPr>
      <w:r>
        <w:separator/>
      </w:r>
    </w:p>
  </w:endnote>
  <w:endnote w:type="continuationSeparator" w:id="0">
    <w:p w:rsidR="00C752AC" w:rsidRDefault="00C752AC" w:rsidP="006B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7016"/>
      <w:docPartObj>
        <w:docPartGallery w:val="Page Numbers (Bottom of Page)"/>
        <w:docPartUnique/>
      </w:docPartObj>
    </w:sdtPr>
    <w:sdtEndPr/>
    <w:sdtContent>
      <w:p w:rsidR="004E1650" w:rsidRDefault="00C752AC">
        <w:pPr>
          <w:pStyle w:val="Altbilgi"/>
          <w:jc w:val="center"/>
        </w:pPr>
        <w:r>
          <w:fldChar w:fldCharType="begin"/>
        </w:r>
        <w:r>
          <w:instrText xml:space="preserve"> PAGE   \* MERGEFORMAT </w:instrText>
        </w:r>
        <w:r>
          <w:fldChar w:fldCharType="separate"/>
        </w:r>
        <w:r w:rsidR="00920842">
          <w:rPr>
            <w:noProof/>
          </w:rPr>
          <w:t>2</w:t>
        </w:r>
        <w:r>
          <w:rPr>
            <w:noProof/>
          </w:rPr>
          <w:fldChar w:fldCharType="end"/>
        </w:r>
      </w:p>
    </w:sdtContent>
  </w:sdt>
  <w:p w:rsidR="004E1650" w:rsidRDefault="004E16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2AC" w:rsidRDefault="00C752AC" w:rsidP="006B2BBF">
      <w:pPr>
        <w:spacing w:after="0" w:line="240" w:lineRule="auto"/>
      </w:pPr>
      <w:r>
        <w:separator/>
      </w:r>
    </w:p>
  </w:footnote>
  <w:footnote w:type="continuationSeparator" w:id="0">
    <w:p w:rsidR="00C752AC" w:rsidRDefault="00C752AC" w:rsidP="006B2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926"/>
    <w:multiLevelType w:val="multilevel"/>
    <w:tmpl w:val="B2B41148"/>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lowerLetter"/>
      <w:lvlText w:val="%1.%2.%3"/>
      <w:lvlJc w:val="left"/>
      <w:pPr>
        <w:ind w:left="1004"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
    <w:nsid w:val="14CF79FB"/>
    <w:multiLevelType w:val="hybridMultilevel"/>
    <w:tmpl w:val="ADFAD458"/>
    <w:lvl w:ilvl="0" w:tplc="CE96EB22">
      <w:start w:val="7"/>
      <w:numFmt w:val="decimal"/>
      <w:lvlText w:val="%1-"/>
      <w:lvlJc w:val="left"/>
      <w:pPr>
        <w:ind w:left="116" w:hanging="260"/>
      </w:pPr>
      <w:rPr>
        <w:rFonts w:ascii="Times New Roman" w:eastAsia="Times New Roman" w:hAnsi="Times New Roman" w:cs="Times New Roman" w:hint="default"/>
        <w:w w:val="100"/>
        <w:sz w:val="24"/>
        <w:szCs w:val="24"/>
        <w:lang w:val="tr-TR" w:eastAsia="tr-TR" w:bidi="tr-TR"/>
      </w:rPr>
    </w:lvl>
    <w:lvl w:ilvl="1" w:tplc="391A14A4">
      <w:numFmt w:val="bullet"/>
      <w:lvlText w:val="•"/>
      <w:lvlJc w:val="left"/>
      <w:pPr>
        <w:ind w:left="1038" w:hanging="260"/>
      </w:pPr>
      <w:rPr>
        <w:rFonts w:hint="default"/>
        <w:lang w:val="tr-TR" w:eastAsia="tr-TR" w:bidi="tr-TR"/>
      </w:rPr>
    </w:lvl>
    <w:lvl w:ilvl="2" w:tplc="4A446D38">
      <w:numFmt w:val="bullet"/>
      <w:lvlText w:val="•"/>
      <w:lvlJc w:val="left"/>
      <w:pPr>
        <w:ind w:left="1957" w:hanging="260"/>
      </w:pPr>
      <w:rPr>
        <w:rFonts w:hint="default"/>
        <w:lang w:val="tr-TR" w:eastAsia="tr-TR" w:bidi="tr-TR"/>
      </w:rPr>
    </w:lvl>
    <w:lvl w:ilvl="3" w:tplc="99167416">
      <w:numFmt w:val="bullet"/>
      <w:lvlText w:val="•"/>
      <w:lvlJc w:val="left"/>
      <w:pPr>
        <w:ind w:left="2875" w:hanging="260"/>
      </w:pPr>
      <w:rPr>
        <w:rFonts w:hint="default"/>
        <w:lang w:val="tr-TR" w:eastAsia="tr-TR" w:bidi="tr-TR"/>
      </w:rPr>
    </w:lvl>
    <w:lvl w:ilvl="4" w:tplc="DB8C2A72">
      <w:numFmt w:val="bullet"/>
      <w:lvlText w:val="•"/>
      <w:lvlJc w:val="left"/>
      <w:pPr>
        <w:ind w:left="3794" w:hanging="260"/>
      </w:pPr>
      <w:rPr>
        <w:rFonts w:hint="default"/>
        <w:lang w:val="tr-TR" w:eastAsia="tr-TR" w:bidi="tr-TR"/>
      </w:rPr>
    </w:lvl>
    <w:lvl w:ilvl="5" w:tplc="E08C11C6">
      <w:numFmt w:val="bullet"/>
      <w:lvlText w:val="•"/>
      <w:lvlJc w:val="left"/>
      <w:pPr>
        <w:ind w:left="4713" w:hanging="260"/>
      </w:pPr>
      <w:rPr>
        <w:rFonts w:hint="default"/>
        <w:lang w:val="tr-TR" w:eastAsia="tr-TR" w:bidi="tr-TR"/>
      </w:rPr>
    </w:lvl>
    <w:lvl w:ilvl="6" w:tplc="3C0E55D0">
      <w:numFmt w:val="bullet"/>
      <w:lvlText w:val="•"/>
      <w:lvlJc w:val="left"/>
      <w:pPr>
        <w:ind w:left="5631" w:hanging="260"/>
      </w:pPr>
      <w:rPr>
        <w:rFonts w:hint="default"/>
        <w:lang w:val="tr-TR" w:eastAsia="tr-TR" w:bidi="tr-TR"/>
      </w:rPr>
    </w:lvl>
    <w:lvl w:ilvl="7" w:tplc="8666945A">
      <w:numFmt w:val="bullet"/>
      <w:lvlText w:val="•"/>
      <w:lvlJc w:val="left"/>
      <w:pPr>
        <w:ind w:left="6550" w:hanging="260"/>
      </w:pPr>
      <w:rPr>
        <w:rFonts w:hint="default"/>
        <w:lang w:val="tr-TR" w:eastAsia="tr-TR" w:bidi="tr-TR"/>
      </w:rPr>
    </w:lvl>
    <w:lvl w:ilvl="8" w:tplc="CFEE9E74">
      <w:numFmt w:val="bullet"/>
      <w:lvlText w:val="•"/>
      <w:lvlJc w:val="left"/>
      <w:pPr>
        <w:ind w:left="7469" w:hanging="260"/>
      </w:pPr>
      <w:rPr>
        <w:rFonts w:hint="default"/>
        <w:lang w:val="tr-TR" w:eastAsia="tr-TR" w:bidi="tr-TR"/>
      </w:rPr>
    </w:lvl>
  </w:abstractNum>
  <w:abstractNum w:abstractNumId="2">
    <w:nsid w:val="23CE4A47"/>
    <w:multiLevelType w:val="hybridMultilevel"/>
    <w:tmpl w:val="77F2FBCC"/>
    <w:lvl w:ilvl="0" w:tplc="4C3857A8">
      <w:start w:val="1"/>
      <w:numFmt w:val="lowerLetter"/>
      <w:lvlText w:val="%1)"/>
      <w:lvlJc w:val="left"/>
      <w:pPr>
        <w:ind w:left="116" w:hanging="343"/>
      </w:pPr>
      <w:rPr>
        <w:rFonts w:ascii="Times New Roman" w:eastAsia="Times New Roman" w:hAnsi="Times New Roman" w:cs="Times New Roman" w:hint="default"/>
        <w:spacing w:val="-23"/>
        <w:w w:val="100"/>
        <w:sz w:val="24"/>
        <w:szCs w:val="24"/>
        <w:lang w:val="tr-TR" w:eastAsia="tr-TR" w:bidi="tr-TR"/>
      </w:rPr>
    </w:lvl>
    <w:lvl w:ilvl="1" w:tplc="59183F7A">
      <w:numFmt w:val="bullet"/>
      <w:lvlText w:val="•"/>
      <w:lvlJc w:val="left"/>
      <w:pPr>
        <w:ind w:left="1038" w:hanging="343"/>
      </w:pPr>
      <w:rPr>
        <w:rFonts w:hint="default"/>
        <w:lang w:val="tr-TR" w:eastAsia="tr-TR" w:bidi="tr-TR"/>
      </w:rPr>
    </w:lvl>
    <w:lvl w:ilvl="2" w:tplc="A2CCE4DA">
      <w:numFmt w:val="bullet"/>
      <w:lvlText w:val="•"/>
      <w:lvlJc w:val="left"/>
      <w:pPr>
        <w:ind w:left="1957" w:hanging="343"/>
      </w:pPr>
      <w:rPr>
        <w:rFonts w:hint="default"/>
        <w:lang w:val="tr-TR" w:eastAsia="tr-TR" w:bidi="tr-TR"/>
      </w:rPr>
    </w:lvl>
    <w:lvl w:ilvl="3" w:tplc="1D9EBB36">
      <w:numFmt w:val="bullet"/>
      <w:lvlText w:val="•"/>
      <w:lvlJc w:val="left"/>
      <w:pPr>
        <w:ind w:left="2875" w:hanging="343"/>
      </w:pPr>
      <w:rPr>
        <w:rFonts w:hint="default"/>
        <w:lang w:val="tr-TR" w:eastAsia="tr-TR" w:bidi="tr-TR"/>
      </w:rPr>
    </w:lvl>
    <w:lvl w:ilvl="4" w:tplc="766ED600">
      <w:numFmt w:val="bullet"/>
      <w:lvlText w:val="•"/>
      <w:lvlJc w:val="left"/>
      <w:pPr>
        <w:ind w:left="3794" w:hanging="343"/>
      </w:pPr>
      <w:rPr>
        <w:rFonts w:hint="default"/>
        <w:lang w:val="tr-TR" w:eastAsia="tr-TR" w:bidi="tr-TR"/>
      </w:rPr>
    </w:lvl>
    <w:lvl w:ilvl="5" w:tplc="795C54CE">
      <w:numFmt w:val="bullet"/>
      <w:lvlText w:val="•"/>
      <w:lvlJc w:val="left"/>
      <w:pPr>
        <w:ind w:left="4713" w:hanging="343"/>
      </w:pPr>
      <w:rPr>
        <w:rFonts w:hint="default"/>
        <w:lang w:val="tr-TR" w:eastAsia="tr-TR" w:bidi="tr-TR"/>
      </w:rPr>
    </w:lvl>
    <w:lvl w:ilvl="6" w:tplc="C0D0722E">
      <w:numFmt w:val="bullet"/>
      <w:lvlText w:val="•"/>
      <w:lvlJc w:val="left"/>
      <w:pPr>
        <w:ind w:left="5631" w:hanging="343"/>
      </w:pPr>
      <w:rPr>
        <w:rFonts w:hint="default"/>
        <w:lang w:val="tr-TR" w:eastAsia="tr-TR" w:bidi="tr-TR"/>
      </w:rPr>
    </w:lvl>
    <w:lvl w:ilvl="7" w:tplc="A7109272">
      <w:numFmt w:val="bullet"/>
      <w:lvlText w:val="•"/>
      <w:lvlJc w:val="left"/>
      <w:pPr>
        <w:ind w:left="6550" w:hanging="343"/>
      </w:pPr>
      <w:rPr>
        <w:rFonts w:hint="default"/>
        <w:lang w:val="tr-TR" w:eastAsia="tr-TR" w:bidi="tr-TR"/>
      </w:rPr>
    </w:lvl>
    <w:lvl w:ilvl="8" w:tplc="A42A5C00">
      <w:numFmt w:val="bullet"/>
      <w:lvlText w:val="•"/>
      <w:lvlJc w:val="left"/>
      <w:pPr>
        <w:ind w:left="7469" w:hanging="343"/>
      </w:pPr>
      <w:rPr>
        <w:rFonts w:hint="default"/>
        <w:lang w:val="tr-TR" w:eastAsia="tr-TR" w:bidi="tr-TR"/>
      </w:rPr>
    </w:lvl>
  </w:abstractNum>
  <w:abstractNum w:abstractNumId="3">
    <w:nsid w:val="242D1DB7"/>
    <w:multiLevelType w:val="hybridMultilevel"/>
    <w:tmpl w:val="732E291E"/>
    <w:lvl w:ilvl="0" w:tplc="CF78B176">
      <w:start w:val="1"/>
      <w:numFmt w:val="decimal"/>
      <w:lvlText w:val="%1."/>
      <w:lvlJc w:val="left"/>
      <w:pPr>
        <w:ind w:left="399" w:hanging="284"/>
      </w:pPr>
      <w:rPr>
        <w:rFonts w:ascii="Times New Roman" w:eastAsia="Times New Roman" w:hAnsi="Times New Roman" w:cs="Times New Roman" w:hint="default"/>
        <w:b/>
        <w:bCs/>
        <w:spacing w:val="-17"/>
        <w:w w:val="100"/>
        <w:sz w:val="24"/>
        <w:szCs w:val="24"/>
        <w:lang w:val="tr-TR" w:eastAsia="tr-TR" w:bidi="tr-TR"/>
      </w:rPr>
    </w:lvl>
    <w:lvl w:ilvl="1" w:tplc="A8CC0E54">
      <w:numFmt w:val="bullet"/>
      <w:lvlText w:val="•"/>
      <w:lvlJc w:val="left"/>
      <w:pPr>
        <w:ind w:left="1290" w:hanging="284"/>
      </w:pPr>
      <w:rPr>
        <w:rFonts w:hint="default"/>
        <w:lang w:val="tr-TR" w:eastAsia="tr-TR" w:bidi="tr-TR"/>
      </w:rPr>
    </w:lvl>
    <w:lvl w:ilvl="2" w:tplc="2BA00F08">
      <w:numFmt w:val="bullet"/>
      <w:lvlText w:val="•"/>
      <w:lvlJc w:val="left"/>
      <w:pPr>
        <w:ind w:left="2181" w:hanging="284"/>
      </w:pPr>
      <w:rPr>
        <w:rFonts w:hint="default"/>
        <w:lang w:val="tr-TR" w:eastAsia="tr-TR" w:bidi="tr-TR"/>
      </w:rPr>
    </w:lvl>
    <w:lvl w:ilvl="3" w:tplc="0C0EC45E">
      <w:numFmt w:val="bullet"/>
      <w:lvlText w:val="•"/>
      <w:lvlJc w:val="left"/>
      <w:pPr>
        <w:ind w:left="3071" w:hanging="284"/>
      </w:pPr>
      <w:rPr>
        <w:rFonts w:hint="default"/>
        <w:lang w:val="tr-TR" w:eastAsia="tr-TR" w:bidi="tr-TR"/>
      </w:rPr>
    </w:lvl>
    <w:lvl w:ilvl="4" w:tplc="BDA27A44">
      <w:numFmt w:val="bullet"/>
      <w:lvlText w:val="•"/>
      <w:lvlJc w:val="left"/>
      <w:pPr>
        <w:ind w:left="3962" w:hanging="284"/>
      </w:pPr>
      <w:rPr>
        <w:rFonts w:hint="default"/>
        <w:lang w:val="tr-TR" w:eastAsia="tr-TR" w:bidi="tr-TR"/>
      </w:rPr>
    </w:lvl>
    <w:lvl w:ilvl="5" w:tplc="01601F50">
      <w:numFmt w:val="bullet"/>
      <w:lvlText w:val="•"/>
      <w:lvlJc w:val="left"/>
      <w:pPr>
        <w:ind w:left="4853" w:hanging="284"/>
      </w:pPr>
      <w:rPr>
        <w:rFonts w:hint="default"/>
        <w:lang w:val="tr-TR" w:eastAsia="tr-TR" w:bidi="tr-TR"/>
      </w:rPr>
    </w:lvl>
    <w:lvl w:ilvl="6" w:tplc="C5C0CC9E">
      <w:numFmt w:val="bullet"/>
      <w:lvlText w:val="•"/>
      <w:lvlJc w:val="left"/>
      <w:pPr>
        <w:ind w:left="5743" w:hanging="284"/>
      </w:pPr>
      <w:rPr>
        <w:rFonts w:hint="default"/>
        <w:lang w:val="tr-TR" w:eastAsia="tr-TR" w:bidi="tr-TR"/>
      </w:rPr>
    </w:lvl>
    <w:lvl w:ilvl="7" w:tplc="69AC6B7C">
      <w:numFmt w:val="bullet"/>
      <w:lvlText w:val="•"/>
      <w:lvlJc w:val="left"/>
      <w:pPr>
        <w:ind w:left="6634" w:hanging="284"/>
      </w:pPr>
      <w:rPr>
        <w:rFonts w:hint="default"/>
        <w:lang w:val="tr-TR" w:eastAsia="tr-TR" w:bidi="tr-TR"/>
      </w:rPr>
    </w:lvl>
    <w:lvl w:ilvl="8" w:tplc="E77299CC">
      <w:numFmt w:val="bullet"/>
      <w:lvlText w:val="•"/>
      <w:lvlJc w:val="left"/>
      <w:pPr>
        <w:ind w:left="7525" w:hanging="284"/>
      </w:pPr>
      <w:rPr>
        <w:rFonts w:hint="default"/>
        <w:lang w:val="tr-TR" w:eastAsia="tr-TR" w:bidi="tr-TR"/>
      </w:rPr>
    </w:lvl>
  </w:abstractNum>
  <w:abstractNum w:abstractNumId="4">
    <w:nsid w:val="3BEA3A36"/>
    <w:multiLevelType w:val="multilevel"/>
    <w:tmpl w:val="2A06B2BA"/>
    <w:lvl w:ilvl="0">
      <w:start w:val="5"/>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b/>
      </w:rPr>
    </w:lvl>
    <w:lvl w:ilvl="2">
      <w:start w:val="1"/>
      <w:numFmt w:val="lowerLetter"/>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CBE7D15"/>
    <w:multiLevelType w:val="hybridMultilevel"/>
    <w:tmpl w:val="BBE6F47C"/>
    <w:lvl w:ilvl="0" w:tplc="D640F710">
      <w:start w:val="2"/>
      <w:numFmt w:val="decimal"/>
      <w:lvlText w:val="(%1)"/>
      <w:lvlJc w:val="left"/>
      <w:pPr>
        <w:ind w:left="116" w:hanging="358"/>
      </w:pPr>
      <w:rPr>
        <w:rFonts w:ascii="Times New Roman" w:eastAsia="Times New Roman" w:hAnsi="Times New Roman" w:cs="Times New Roman" w:hint="default"/>
        <w:b/>
        <w:bCs/>
        <w:w w:val="99"/>
        <w:sz w:val="24"/>
        <w:szCs w:val="24"/>
        <w:lang w:val="tr-TR" w:eastAsia="tr-TR" w:bidi="tr-TR"/>
      </w:rPr>
    </w:lvl>
    <w:lvl w:ilvl="1" w:tplc="D2021D1E">
      <w:numFmt w:val="bullet"/>
      <w:lvlText w:val="•"/>
      <w:lvlJc w:val="left"/>
      <w:pPr>
        <w:ind w:left="1038" w:hanging="358"/>
      </w:pPr>
      <w:rPr>
        <w:rFonts w:hint="default"/>
        <w:lang w:val="tr-TR" w:eastAsia="tr-TR" w:bidi="tr-TR"/>
      </w:rPr>
    </w:lvl>
    <w:lvl w:ilvl="2" w:tplc="8C9CD5C6">
      <w:numFmt w:val="bullet"/>
      <w:lvlText w:val="•"/>
      <w:lvlJc w:val="left"/>
      <w:pPr>
        <w:ind w:left="1957" w:hanging="358"/>
      </w:pPr>
      <w:rPr>
        <w:rFonts w:hint="default"/>
        <w:lang w:val="tr-TR" w:eastAsia="tr-TR" w:bidi="tr-TR"/>
      </w:rPr>
    </w:lvl>
    <w:lvl w:ilvl="3" w:tplc="B99E828E">
      <w:numFmt w:val="bullet"/>
      <w:lvlText w:val="•"/>
      <w:lvlJc w:val="left"/>
      <w:pPr>
        <w:ind w:left="2875" w:hanging="358"/>
      </w:pPr>
      <w:rPr>
        <w:rFonts w:hint="default"/>
        <w:lang w:val="tr-TR" w:eastAsia="tr-TR" w:bidi="tr-TR"/>
      </w:rPr>
    </w:lvl>
    <w:lvl w:ilvl="4" w:tplc="153844D6">
      <w:numFmt w:val="bullet"/>
      <w:lvlText w:val="•"/>
      <w:lvlJc w:val="left"/>
      <w:pPr>
        <w:ind w:left="3794" w:hanging="358"/>
      </w:pPr>
      <w:rPr>
        <w:rFonts w:hint="default"/>
        <w:lang w:val="tr-TR" w:eastAsia="tr-TR" w:bidi="tr-TR"/>
      </w:rPr>
    </w:lvl>
    <w:lvl w:ilvl="5" w:tplc="1B588262">
      <w:numFmt w:val="bullet"/>
      <w:lvlText w:val="•"/>
      <w:lvlJc w:val="left"/>
      <w:pPr>
        <w:ind w:left="4713" w:hanging="358"/>
      </w:pPr>
      <w:rPr>
        <w:rFonts w:hint="default"/>
        <w:lang w:val="tr-TR" w:eastAsia="tr-TR" w:bidi="tr-TR"/>
      </w:rPr>
    </w:lvl>
    <w:lvl w:ilvl="6" w:tplc="6F243166">
      <w:numFmt w:val="bullet"/>
      <w:lvlText w:val="•"/>
      <w:lvlJc w:val="left"/>
      <w:pPr>
        <w:ind w:left="5631" w:hanging="358"/>
      </w:pPr>
      <w:rPr>
        <w:rFonts w:hint="default"/>
        <w:lang w:val="tr-TR" w:eastAsia="tr-TR" w:bidi="tr-TR"/>
      </w:rPr>
    </w:lvl>
    <w:lvl w:ilvl="7" w:tplc="63949DC6">
      <w:numFmt w:val="bullet"/>
      <w:lvlText w:val="•"/>
      <w:lvlJc w:val="left"/>
      <w:pPr>
        <w:ind w:left="6550" w:hanging="358"/>
      </w:pPr>
      <w:rPr>
        <w:rFonts w:hint="default"/>
        <w:lang w:val="tr-TR" w:eastAsia="tr-TR" w:bidi="tr-TR"/>
      </w:rPr>
    </w:lvl>
    <w:lvl w:ilvl="8" w:tplc="5A2CB4EC">
      <w:numFmt w:val="bullet"/>
      <w:lvlText w:val="•"/>
      <w:lvlJc w:val="left"/>
      <w:pPr>
        <w:ind w:left="7469" w:hanging="358"/>
      </w:pPr>
      <w:rPr>
        <w:rFonts w:hint="default"/>
        <w:lang w:val="tr-TR" w:eastAsia="tr-TR" w:bidi="tr-TR"/>
      </w:rPr>
    </w:lvl>
  </w:abstractNum>
  <w:abstractNum w:abstractNumId="6">
    <w:nsid w:val="3CCB6E5A"/>
    <w:multiLevelType w:val="hybridMultilevel"/>
    <w:tmpl w:val="70920C6A"/>
    <w:lvl w:ilvl="0" w:tplc="9856BD68">
      <w:start w:val="2"/>
      <w:numFmt w:val="decimal"/>
      <w:lvlText w:val="%1-"/>
      <w:lvlJc w:val="left"/>
      <w:pPr>
        <w:ind w:left="116" w:hanging="202"/>
      </w:pPr>
      <w:rPr>
        <w:rFonts w:ascii="Times New Roman" w:eastAsia="Times New Roman" w:hAnsi="Times New Roman" w:cs="Times New Roman" w:hint="default"/>
        <w:w w:val="100"/>
        <w:sz w:val="22"/>
        <w:szCs w:val="22"/>
        <w:lang w:val="tr-TR" w:eastAsia="tr-TR" w:bidi="tr-TR"/>
      </w:rPr>
    </w:lvl>
    <w:lvl w:ilvl="1" w:tplc="B49411BA">
      <w:numFmt w:val="bullet"/>
      <w:lvlText w:val="•"/>
      <w:lvlJc w:val="left"/>
      <w:pPr>
        <w:ind w:left="1038" w:hanging="202"/>
      </w:pPr>
      <w:rPr>
        <w:rFonts w:hint="default"/>
        <w:lang w:val="tr-TR" w:eastAsia="tr-TR" w:bidi="tr-TR"/>
      </w:rPr>
    </w:lvl>
    <w:lvl w:ilvl="2" w:tplc="58A65FA0">
      <w:numFmt w:val="bullet"/>
      <w:lvlText w:val="•"/>
      <w:lvlJc w:val="left"/>
      <w:pPr>
        <w:ind w:left="1957" w:hanging="202"/>
      </w:pPr>
      <w:rPr>
        <w:rFonts w:hint="default"/>
        <w:lang w:val="tr-TR" w:eastAsia="tr-TR" w:bidi="tr-TR"/>
      </w:rPr>
    </w:lvl>
    <w:lvl w:ilvl="3" w:tplc="E7D8DE10">
      <w:numFmt w:val="bullet"/>
      <w:lvlText w:val="•"/>
      <w:lvlJc w:val="left"/>
      <w:pPr>
        <w:ind w:left="2875" w:hanging="202"/>
      </w:pPr>
      <w:rPr>
        <w:rFonts w:hint="default"/>
        <w:lang w:val="tr-TR" w:eastAsia="tr-TR" w:bidi="tr-TR"/>
      </w:rPr>
    </w:lvl>
    <w:lvl w:ilvl="4" w:tplc="CABE8D88">
      <w:numFmt w:val="bullet"/>
      <w:lvlText w:val="•"/>
      <w:lvlJc w:val="left"/>
      <w:pPr>
        <w:ind w:left="3794" w:hanging="202"/>
      </w:pPr>
      <w:rPr>
        <w:rFonts w:hint="default"/>
        <w:lang w:val="tr-TR" w:eastAsia="tr-TR" w:bidi="tr-TR"/>
      </w:rPr>
    </w:lvl>
    <w:lvl w:ilvl="5" w:tplc="2F10E766">
      <w:numFmt w:val="bullet"/>
      <w:lvlText w:val="•"/>
      <w:lvlJc w:val="left"/>
      <w:pPr>
        <w:ind w:left="4713" w:hanging="202"/>
      </w:pPr>
      <w:rPr>
        <w:rFonts w:hint="default"/>
        <w:lang w:val="tr-TR" w:eastAsia="tr-TR" w:bidi="tr-TR"/>
      </w:rPr>
    </w:lvl>
    <w:lvl w:ilvl="6" w:tplc="C9BA7BDA">
      <w:numFmt w:val="bullet"/>
      <w:lvlText w:val="•"/>
      <w:lvlJc w:val="left"/>
      <w:pPr>
        <w:ind w:left="5631" w:hanging="202"/>
      </w:pPr>
      <w:rPr>
        <w:rFonts w:hint="default"/>
        <w:lang w:val="tr-TR" w:eastAsia="tr-TR" w:bidi="tr-TR"/>
      </w:rPr>
    </w:lvl>
    <w:lvl w:ilvl="7" w:tplc="C6123656">
      <w:numFmt w:val="bullet"/>
      <w:lvlText w:val="•"/>
      <w:lvlJc w:val="left"/>
      <w:pPr>
        <w:ind w:left="6550" w:hanging="202"/>
      </w:pPr>
      <w:rPr>
        <w:rFonts w:hint="default"/>
        <w:lang w:val="tr-TR" w:eastAsia="tr-TR" w:bidi="tr-TR"/>
      </w:rPr>
    </w:lvl>
    <w:lvl w:ilvl="8" w:tplc="E24041F4">
      <w:numFmt w:val="bullet"/>
      <w:lvlText w:val="•"/>
      <w:lvlJc w:val="left"/>
      <w:pPr>
        <w:ind w:left="7469" w:hanging="202"/>
      </w:pPr>
      <w:rPr>
        <w:rFonts w:hint="default"/>
        <w:lang w:val="tr-TR" w:eastAsia="tr-TR" w:bidi="tr-TR"/>
      </w:rPr>
    </w:lvl>
  </w:abstractNum>
  <w:abstractNum w:abstractNumId="7">
    <w:nsid w:val="4AF027E6"/>
    <w:multiLevelType w:val="hybridMultilevel"/>
    <w:tmpl w:val="BAB09332"/>
    <w:lvl w:ilvl="0" w:tplc="4A78642E">
      <w:start w:val="1"/>
      <w:numFmt w:val="lowerLetter"/>
      <w:lvlText w:val="%1)"/>
      <w:lvlJc w:val="left"/>
      <w:pPr>
        <w:ind w:left="116" w:hanging="246"/>
      </w:pPr>
      <w:rPr>
        <w:rFonts w:ascii="Times New Roman" w:eastAsia="Times New Roman" w:hAnsi="Times New Roman" w:cs="Times New Roman" w:hint="default"/>
        <w:spacing w:val="-5"/>
        <w:w w:val="100"/>
        <w:sz w:val="24"/>
        <w:szCs w:val="24"/>
        <w:lang w:val="tr-TR" w:eastAsia="tr-TR" w:bidi="tr-TR"/>
      </w:rPr>
    </w:lvl>
    <w:lvl w:ilvl="1" w:tplc="CBE81E40">
      <w:numFmt w:val="bullet"/>
      <w:lvlText w:val="•"/>
      <w:lvlJc w:val="left"/>
      <w:pPr>
        <w:ind w:left="1038" w:hanging="246"/>
      </w:pPr>
      <w:rPr>
        <w:rFonts w:hint="default"/>
        <w:lang w:val="tr-TR" w:eastAsia="tr-TR" w:bidi="tr-TR"/>
      </w:rPr>
    </w:lvl>
    <w:lvl w:ilvl="2" w:tplc="00BA2C70">
      <w:numFmt w:val="bullet"/>
      <w:lvlText w:val="•"/>
      <w:lvlJc w:val="left"/>
      <w:pPr>
        <w:ind w:left="1957" w:hanging="246"/>
      </w:pPr>
      <w:rPr>
        <w:rFonts w:hint="default"/>
        <w:lang w:val="tr-TR" w:eastAsia="tr-TR" w:bidi="tr-TR"/>
      </w:rPr>
    </w:lvl>
    <w:lvl w:ilvl="3" w:tplc="0B86580E">
      <w:numFmt w:val="bullet"/>
      <w:lvlText w:val="•"/>
      <w:lvlJc w:val="left"/>
      <w:pPr>
        <w:ind w:left="2875" w:hanging="246"/>
      </w:pPr>
      <w:rPr>
        <w:rFonts w:hint="default"/>
        <w:lang w:val="tr-TR" w:eastAsia="tr-TR" w:bidi="tr-TR"/>
      </w:rPr>
    </w:lvl>
    <w:lvl w:ilvl="4" w:tplc="652CD1A2">
      <w:numFmt w:val="bullet"/>
      <w:lvlText w:val="•"/>
      <w:lvlJc w:val="left"/>
      <w:pPr>
        <w:ind w:left="3794" w:hanging="246"/>
      </w:pPr>
      <w:rPr>
        <w:rFonts w:hint="default"/>
        <w:lang w:val="tr-TR" w:eastAsia="tr-TR" w:bidi="tr-TR"/>
      </w:rPr>
    </w:lvl>
    <w:lvl w:ilvl="5" w:tplc="D6AAE4D2">
      <w:numFmt w:val="bullet"/>
      <w:lvlText w:val="•"/>
      <w:lvlJc w:val="left"/>
      <w:pPr>
        <w:ind w:left="4713" w:hanging="246"/>
      </w:pPr>
      <w:rPr>
        <w:rFonts w:hint="default"/>
        <w:lang w:val="tr-TR" w:eastAsia="tr-TR" w:bidi="tr-TR"/>
      </w:rPr>
    </w:lvl>
    <w:lvl w:ilvl="6" w:tplc="FC20E57A">
      <w:numFmt w:val="bullet"/>
      <w:lvlText w:val="•"/>
      <w:lvlJc w:val="left"/>
      <w:pPr>
        <w:ind w:left="5631" w:hanging="246"/>
      </w:pPr>
      <w:rPr>
        <w:rFonts w:hint="default"/>
        <w:lang w:val="tr-TR" w:eastAsia="tr-TR" w:bidi="tr-TR"/>
      </w:rPr>
    </w:lvl>
    <w:lvl w:ilvl="7" w:tplc="3050BCCE">
      <w:numFmt w:val="bullet"/>
      <w:lvlText w:val="•"/>
      <w:lvlJc w:val="left"/>
      <w:pPr>
        <w:ind w:left="6550" w:hanging="246"/>
      </w:pPr>
      <w:rPr>
        <w:rFonts w:hint="default"/>
        <w:lang w:val="tr-TR" w:eastAsia="tr-TR" w:bidi="tr-TR"/>
      </w:rPr>
    </w:lvl>
    <w:lvl w:ilvl="8" w:tplc="B2AE446E">
      <w:numFmt w:val="bullet"/>
      <w:lvlText w:val="•"/>
      <w:lvlJc w:val="left"/>
      <w:pPr>
        <w:ind w:left="7469" w:hanging="246"/>
      </w:pPr>
      <w:rPr>
        <w:rFonts w:hint="default"/>
        <w:lang w:val="tr-TR" w:eastAsia="tr-TR" w:bidi="tr-TR"/>
      </w:rPr>
    </w:lvl>
  </w:abstractNum>
  <w:abstractNum w:abstractNumId="8">
    <w:nsid w:val="589D37CC"/>
    <w:multiLevelType w:val="hybridMultilevel"/>
    <w:tmpl w:val="BD701056"/>
    <w:lvl w:ilvl="0" w:tplc="125806CC">
      <w:start w:val="1"/>
      <w:numFmt w:val="lowerLetter"/>
      <w:lvlText w:val="%1)"/>
      <w:lvlJc w:val="left"/>
      <w:pPr>
        <w:ind w:left="116" w:hanging="308"/>
      </w:pPr>
      <w:rPr>
        <w:rFonts w:ascii="Times New Roman" w:eastAsia="Times New Roman" w:hAnsi="Times New Roman" w:cs="Times New Roman" w:hint="default"/>
        <w:b/>
        <w:bCs/>
        <w:spacing w:val="-14"/>
        <w:w w:val="99"/>
        <w:sz w:val="24"/>
        <w:szCs w:val="24"/>
        <w:lang w:val="tr-TR" w:eastAsia="tr-TR" w:bidi="tr-TR"/>
      </w:rPr>
    </w:lvl>
    <w:lvl w:ilvl="1" w:tplc="FC34E7B6">
      <w:numFmt w:val="bullet"/>
      <w:lvlText w:val="•"/>
      <w:lvlJc w:val="left"/>
      <w:pPr>
        <w:ind w:left="1038" w:hanging="308"/>
      </w:pPr>
      <w:rPr>
        <w:rFonts w:hint="default"/>
        <w:lang w:val="tr-TR" w:eastAsia="tr-TR" w:bidi="tr-TR"/>
      </w:rPr>
    </w:lvl>
    <w:lvl w:ilvl="2" w:tplc="D90897C2">
      <w:numFmt w:val="bullet"/>
      <w:lvlText w:val="•"/>
      <w:lvlJc w:val="left"/>
      <w:pPr>
        <w:ind w:left="1957" w:hanging="308"/>
      </w:pPr>
      <w:rPr>
        <w:rFonts w:hint="default"/>
        <w:lang w:val="tr-TR" w:eastAsia="tr-TR" w:bidi="tr-TR"/>
      </w:rPr>
    </w:lvl>
    <w:lvl w:ilvl="3" w:tplc="60842B64">
      <w:numFmt w:val="bullet"/>
      <w:lvlText w:val="•"/>
      <w:lvlJc w:val="left"/>
      <w:pPr>
        <w:ind w:left="2875" w:hanging="308"/>
      </w:pPr>
      <w:rPr>
        <w:rFonts w:hint="default"/>
        <w:lang w:val="tr-TR" w:eastAsia="tr-TR" w:bidi="tr-TR"/>
      </w:rPr>
    </w:lvl>
    <w:lvl w:ilvl="4" w:tplc="00340572">
      <w:numFmt w:val="bullet"/>
      <w:lvlText w:val="•"/>
      <w:lvlJc w:val="left"/>
      <w:pPr>
        <w:ind w:left="3794" w:hanging="308"/>
      </w:pPr>
      <w:rPr>
        <w:rFonts w:hint="default"/>
        <w:lang w:val="tr-TR" w:eastAsia="tr-TR" w:bidi="tr-TR"/>
      </w:rPr>
    </w:lvl>
    <w:lvl w:ilvl="5" w:tplc="2E106712">
      <w:numFmt w:val="bullet"/>
      <w:lvlText w:val="•"/>
      <w:lvlJc w:val="left"/>
      <w:pPr>
        <w:ind w:left="4713" w:hanging="308"/>
      </w:pPr>
      <w:rPr>
        <w:rFonts w:hint="default"/>
        <w:lang w:val="tr-TR" w:eastAsia="tr-TR" w:bidi="tr-TR"/>
      </w:rPr>
    </w:lvl>
    <w:lvl w:ilvl="6" w:tplc="8240407C">
      <w:numFmt w:val="bullet"/>
      <w:lvlText w:val="•"/>
      <w:lvlJc w:val="left"/>
      <w:pPr>
        <w:ind w:left="5631" w:hanging="308"/>
      </w:pPr>
      <w:rPr>
        <w:rFonts w:hint="default"/>
        <w:lang w:val="tr-TR" w:eastAsia="tr-TR" w:bidi="tr-TR"/>
      </w:rPr>
    </w:lvl>
    <w:lvl w:ilvl="7" w:tplc="5FB06182">
      <w:numFmt w:val="bullet"/>
      <w:lvlText w:val="•"/>
      <w:lvlJc w:val="left"/>
      <w:pPr>
        <w:ind w:left="6550" w:hanging="308"/>
      </w:pPr>
      <w:rPr>
        <w:rFonts w:hint="default"/>
        <w:lang w:val="tr-TR" w:eastAsia="tr-TR" w:bidi="tr-TR"/>
      </w:rPr>
    </w:lvl>
    <w:lvl w:ilvl="8" w:tplc="307A2B32">
      <w:numFmt w:val="bullet"/>
      <w:lvlText w:val="•"/>
      <w:lvlJc w:val="left"/>
      <w:pPr>
        <w:ind w:left="7469" w:hanging="308"/>
      </w:pPr>
      <w:rPr>
        <w:rFonts w:hint="default"/>
        <w:lang w:val="tr-TR" w:eastAsia="tr-TR" w:bidi="tr-TR"/>
      </w:rPr>
    </w:lvl>
  </w:abstractNum>
  <w:abstractNum w:abstractNumId="9">
    <w:nsid w:val="5A717A5F"/>
    <w:multiLevelType w:val="multilevel"/>
    <w:tmpl w:val="C158F95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low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5B2568D0"/>
    <w:multiLevelType w:val="hybridMultilevel"/>
    <w:tmpl w:val="478E93BE"/>
    <w:lvl w:ilvl="0" w:tplc="84680C3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6F78E3"/>
    <w:multiLevelType w:val="hybridMultilevel"/>
    <w:tmpl w:val="FE383AFA"/>
    <w:lvl w:ilvl="0" w:tplc="E7EA9A3A">
      <w:start w:val="1"/>
      <w:numFmt w:val="lowerLetter"/>
      <w:lvlText w:val="(%1)"/>
      <w:lvlJc w:val="left"/>
      <w:pPr>
        <w:ind w:left="116" w:hanging="406"/>
      </w:pPr>
      <w:rPr>
        <w:rFonts w:ascii="Times New Roman" w:eastAsia="Times New Roman" w:hAnsi="Times New Roman" w:cs="Times New Roman" w:hint="default"/>
        <w:spacing w:val="-24"/>
        <w:w w:val="100"/>
        <w:sz w:val="24"/>
        <w:szCs w:val="24"/>
        <w:lang w:val="tr-TR" w:eastAsia="tr-TR" w:bidi="tr-TR"/>
      </w:rPr>
    </w:lvl>
    <w:lvl w:ilvl="1" w:tplc="23D60FAA">
      <w:numFmt w:val="bullet"/>
      <w:lvlText w:val="•"/>
      <w:lvlJc w:val="left"/>
      <w:pPr>
        <w:ind w:left="1038" w:hanging="406"/>
      </w:pPr>
      <w:rPr>
        <w:rFonts w:hint="default"/>
        <w:lang w:val="tr-TR" w:eastAsia="tr-TR" w:bidi="tr-TR"/>
      </w:rPr>
    </w:lvl>
    <w:lvl w:ilvl="2" w:tplc="4154B524">
      <w:numFmt w:val="bullet"/>
      <w:lvlText w:val="•"/>
      <w:lvlJc w:val="left"/>
      <w:pPr>
        <w:ind w:left="1957" w:hanging="406"/>
      </w:pPr>
      <w:rPr>
        <w:rFonts w:hint="default"/>
        <w:lang w:val="tr-TR" w:eastAsia="tr-TR" w:bidi="tr-TR"/>
      </w:rPr>
    </w:lvl>
    <w:lvl w:ilvl="3" w:tplc="982E9B06">
      <w:numFmt w:val="bullet"/>
      <w:lvlText w:val="•"/>
      <w:lvlJc w:val="left"/>
      <w:pPr>
        <w:ind w:left="2875" w:hanging="406"/>
      </w:pPr>
      <w:rPr>
        <w:rFonts w:hint="default"/>
        <w:lang w:val="tr-TR" w:eastAsia="tr-TR" w:bidi="tr-TR"/>
      </w:rPr>
    </w:lvl>
    <w:lvl w:ilvl="4" w:tplc="D2688C46">
      <w:numFmt w:val="bullet"/>
      <w:lvlText w:val="•"/>
      <w:lvlJc w:val="left"/>
      <w:pPr>
        <w:ind w:left="3794" w:hanging="406"/>
      </w:pPr>
      <w:rPr>
        <w:rFonts w:hint="default"/>
        <w:lang w:val="tr-TR" w:eastAsia="tr-TR" w:bidi="tr-TR"/>
      </w:rPr>
    </w:lvl>
    <w:lvl w:ilvl="5" w:tplc="BA98F1FA">
      <w:numFmt w:val="bullet"/>
      <w:lvlText w:val="•"/>
      <w:lvlJc w:val="left"/>
      <w:pPr>
        <w:ind w:left="4713" w:hanging="406"/>
      </w:pPr>
      <w:rPr>
        <w:rFonts w:hint="default"/>
        <w:lang w:val="tr-TR" w:eastAsia="tr-TR" w:bidi="tr-TR"/>
      </w:rPr>
    </w:lvl>
    <w:lvl w:ilvl="6" w:tplc="968A9E7E">
      <w:numFmt w:val="bullet"/>
      <w:lvlText w:val="•"/>
      <w:lvlJc w:val="left"/>
      <w:pPr>
        <w:ind w:left="5631" w:hanging="406"/>
      </w:pPr>
      <w:rPr>
        <w:rFonts w:hint="default"/>
        <w:lang w:val="tr-TR" w:eastAsia="tr-TR" w:bidi="tr-TR"/>
      </w:rPr>
    </w:lvl>
    <w:lvl w:ilvl="7" w:tplc="BDC83D46">
      <w:numFmt w:val="bullet"/>
      <w:lvlText w:val="•"/>
      <w:lvlJc w:val="left"/>
      <w:pPr>
        <w:ind w:left="6550" w:hanging="406"/>
      </w:pPr>
      <w:rPr>
        <w:rFonts w:hint="default"/>
        <w:lang w:val="tr-TR" w:eastAsia="tr-TR" w:bidi="tr-TR"/>
      </w:rPr>
    </w:lvl>
    <w:lvl w:ilvl="8" w:tplc="2E0AA122">
      <w:numFmt w:val="bullet"/>
      <w:lvlText w:val="•"/>
      <w:lvlJc w:val="left"/>
      <w:pPr>
        <w:ind w:left="7469" w:hanging="406"/>
      </w:pPr>
      <w:rPr>
        <w:rFonts w:hint="default"/>
        <w:lang w:val="tr-TR" w:eastAsia="tr-TR" w:bidi="tr-TR"/>
      </w:rPr>
    </w:lvl>
  </w:abstractNum>
  <w:abstractNum w:abstractNumId="12">
    <w:nsid w:val="79795BFD"/>
    <w:multiLevelType w:val="hybridMultilevel"/>
    <w:tmpl w:val="9AF418EC"/>
    <w:lvl w:ilvl="0" w:tplc="906E4C34">
      <w:start w:val="2"/>
      <w:numFmt w:val="decimal"/>
      <w:lvlText w:val="(%1)"/>
      <w:lvlJc w:val="left"/>
      <w:pPr>
        <w:ind w:left="116" w:hanging="339"/>
      </w:pPr>
      <w:rPr>
        <w:rFonts w:ascii="Times New Roman" w:eastAsia="Times New Roman" w:hAnsi="Times New Roman" w:cs="Times New Roman" w:hint="default"/>
        <w:b/>
        <w:bCs/>
        <w:w w:val="99"/>
        <w:sz w:val="24"/>
        <w:szCs w:val="24"/>
        <w:lang w:val="tr-TR" w:eastAsia="tr-TR" w:bidi="tr-TR"/>
      </w:rPr>
    </w:lvl>
    <w:lvl w:ilvl="1" w:tplc="BFFA8364">
      <w:numFmt w:val="bullet"/>
      <w:lvlText w:val="•"/>
      <w:lvlJc w:val="left"/>
      <w:pPr>
        <w:ind w:left="1038" w:hanging="339"/>
      </w:pPr>
      <w:rPr>
        <w:rFonts w:hint="default"/>
        <w:lang w:val="tr-TR" w:eastAsia="tr-TR" w:bidi="tr-TR"/>
      </w:rPr>
    </w:lvl>
    <w:lvl w:ilvl="2" w:tplc="3D22BE5A">
      <w:numFmt w:val="bullet"/>
      <w:lvlText w:val="•"/>
      <w:lvlJc w:val="left"/>
      <w:pPr>
        <w:ind w:left="1957" w:hanging="339"/>
      </w:pPr>
      <w:rPr>
        <w:rFonts w:hint="default"/>
        <w:lang w:val="tr-TR" w:eastAsia="tr-TR" w:bidi="tr-TR"/>
      </w:rPr>
    </w:lvl>
    <w:lvl w:ilvl="3" w:tplc="1AC8E3F6">
      <w:numFmt w:val="bullet"/>
      <w:lvlText w:val="•"/>
      <w:lvlJc w:val="left"/>
      <w:pPr>
        <w:ind w:left="2875" w:hanging="339"/>
      </w:pPr>
      <w:rPr>
        <w:rFonts w:hint="default"/>
        <w:lang w:val="tr-TR" w:eastAsia="tr-TR" w:bidi="tr-TR"/>
      </w:rPr>
    </w:lvl>
    <w:lvl w:ilvl="4" w:tplc="0A6AD54C">
      <w:numFmt w:val="bullet"/>
      <w:lvlText w:val="•"/>
      <w:lvlJc w:val="left"/>
      <w:pPr>
        <w:ind w:left="3794" w:hanging="339"/>
      </w:pPr>
      <w:rPr>
        <w:rFonts w:hint="default"/>
        <w:lang w:val="tr-TR" w:eastAsia="tr-TR" w:bidi="tr-TR"/>
      </w:rPr>
    </w:lvl>
    <w:lvl w:ilvl="5" w:tplc="51F8123C">
      <w:numFmt w:val="bullet"/>
      <w:lvlText w:val="•"/>
      <w:lvlJc w:val="left"/>
      <w:pPr>
        <w:ind w:left="4713" w:hanging="339"/>
      </w:pPr>
      <w:rPr>
        <w:rFonts w:hint="default"/>
        <w:lang w:val="tr-TR" w:eastAsia="tr-TR" w:bidi="tr-TR"/>
      </w:rPr>
    </w:lvl>
    <w:lvl w:ilvl="6" w:tplc="D4600F04">
      <w:numFmt w:val="bullet"/>
      <w:lvlText w:val="•"/>
      <w:lvlJc w:val="left"/>
      <w:pPr>
        <w:ind w:left="5631" w:hanging="339"/>
      </w:pPr>
      <w:rPr>
        <w:rFonts w:hint="default"/>
        <w:lang w:val="tr-TR" w:eastAsia="tr-TR" w:bidi="tr-TR"/>
      </w:rPr>
    </w:lvl>
    <w:lvl w:ilvl="7" w:tplc="8E08639A">
      <w:numFmt w:val="bullet"/>
      <w:lvlText w:val="•"/>
      <w:lvlJc w:val="left"/>
      <w:pPr>
        <w:ind w:left="6550" w:hanging="339"/>
      </w:pPr>
      <w:rPr>
        <w:rFonts w:hint="default"/>
        <w:lang w:val="tr-TR" w:eastAsia="tr-TR" w:bidi="tr-TR"/>
      </w:rPr>
    </w:lvl>
    <w:lvl w:ilvl="8" w:tplc="84E0EEF8">
      <w:numFmt w:val="bullet"/>
      <w:lvlText w:val="•"/>
      <w:lvlJc w:val="left"/>
      <w:pPr>
        <w:ind w:left="7469" w:hanging="339"/>
      </w:pPr>
      <w:rPr>
        <w:rFonts w:hint="default"/>
        <w:lang w:val="tr-TR" w:eastAsia="tr-TR" w:bidi="tr-TR"/>
      </w:rPr>
    </w:lvl>
  </w:abstractNum>
  <w:abstractNum w:abstractNumId="13">
    <w:nsid w:val="7FC570BF"/>
    <w:multiLevelType w:val="multilevel"/>
    <w:tmpl w:val="49826B52"/>
    <w:lvl w:ilvl="0">
      <w:start w:val="6"/>
      <w:numFmt w:val="decimal"/>
      <w:lvlText w:val="%1"/>
      <w:lvlJc w:val="left"/>
      <w:pPr>
        <w:ind w:left="360" w:hanging="360"/>
      </w:pPr>
      <w:rPr>
        <w:rFonts w:hint="default"/>
        <w:b/>
      </w:rPr>
    </w:lvl>
    <w:lvl w:ilvl="1">
      <w:start w:val="2"/>
      <w:numFmt w:val="decimal"/>
      <w:lvlText w:val="%1.%2"/>
      <w:lvlJc w:val="left"/>
      <w:pPr>
        <w:ind w:left="476" w:hanging="360"/>
      </w:pPr>
      <w:rPr>
        <w:rFonts w:hint="default"/>
        <w:b/>
      </w:rPr>
    </w:lvl>
    <w:lvl w:ilvl="2">
      <w:start w:val="1"/>
      <w:numFmt w:val="lowerLetter"/>
      <w:lvlText w:val="%1.%2.%3"/>
      <w:lvlJc w:val="left"/>
      <w:pPr>
        <w:ind w:left="952" w:hanging="720"/>
      </w:pPr>
      <w:rPr>
        <w:rFonts w:hint="default"/>
        <w:b/>
      </w:rPr>
    </w:lvl>
    <w:lvl w:ilvl="3">
      <w:start w:val="1"/>
      <w:numFmt w:val="decimal"/>
      <w:lvlText w:val="%1.%2.%3.%4"/>
      <w:lvlJc w:val="left"/>
      <w:pPr>
        <w:ind w:left="1068" w:hanging="720"/>
      </w:pPr>
      <w:rPr>
        <w:rFonts w:hint="default"/>
        <w:b/>
      </w:rPr>
    </w:lvl>
    <w:lvl w:ilvl="4">
      <w:start w:val="1"/>
      <w:numFmt w:val="decimal"/>
      <w:lvlText w:val="%1.%2.%3.%4.%5"/>
      <w:lvlJc w:val="left"/>
      <w:pPr>
        <w:ind w:left="1544" w:hanging="1080"/>
      </w:pPr>
      <w:rPr>
        <w:rFonts w:hint="default"/>
        <w:b/>
      </w:rPr>
    </w:lvl>
    <w:lvl w:ilvl="5">
      <w:start w:val="1"/>
      <w:numFmt w:val="decimal"/>
      <w:lvlText w:val="%1.%2.%3.%4.%5.%6"/>
      <w:lvlJc w:val="left"/>
      <w:pPr>
        <w:ind w:left="1660" w:hanging="1080"/>
      </w:pPr>
      <w:rPr>
        <w:rFonts w:hint="default"/>
        <w:b/>
      </w:rPr>
    </w:lvl>
    <w:lvl w:ilvl="6">
      <w:start w:val="1"/>
      <w:numFmt w:val="decimal"/>
      <w:lvlText w:val="%1.%2.%3.%4.%5.%6.%7"/>
      <w:lvlJc w:val="left"/>
      <w:pPr>
        <w:ind w:left="2136" w:hanging="1440"/>
      </w:pPr>
      <w:rPr>
        <w:rFonts w:hint="default"/>
        <w:b/>
      </w:rPr>
    </w:lvl>
    <w:lvl w:ilvl="7">
      <w:start w:val="1"/>
      <w:numFmt w:val="decimal"/>
      <w:lvlText w:val="%1.%2.%3.%4.%5.%6.%7.%8"/>
      <w:lvlJc w:val="left"/>
      <w:pPr>
        <w:ind w:left="2252" w:hanging="1440"/>
      </w:pPr>
      <w:rPr>
        <w:rFonts w:hint="default"/>
        <w:b/>
      </w:rPr>
    </w:lvl>
    <w:lvl w:ilvl="8">
      <w:start w:val="1"/>
      <w:numFmt w:val="decimal"/>
      <w:lvlText w:val="%1.%2.%3.%4.%5.%6.%7.%8.%9"/>
      <w:lvlJc w:val="left"/>
      <w:pPr>
        <w:ind w:left="2728" w:hanging="1800"/>
      </w:pPr>
      <w:rPr>
        <w:rFonts w:hint="default"/>
        <w:b/>
      </w:rPr>
    </w:lvl>
  </w:abstractNum>
  <w:num w:numId="1">
    <w:abstractNumId w:val="10"/>
  </w:num>
  <w:num w:numId="2">
    <w:abstractNumId w:val="8"/>
  </w:num>
  <w:num w:numId="3">
    <w:abstractNumId w:val="3"/>
  </w:num>
  <w:num w:numId="4">
    <w:abstractNumId w:val="1"/>
  </w:num>
  <w:num w:numId="5">
    <w:abstractNumId w:val="6"/>
  </w:num>
  <w:num w:numId="6">
    <w:abstractNumId w:val="5"/>
  </w:num>
  <w:num w:numId="7">
    <w:abstractNumId w:val="2"/>
  </w:num>
  <w:num w:numId="8">
    <w:abstractNumId w:val="12"/>
  </w:num>
  <w:num w:numId="9">
    <w:abstractNumId w:val="11"/>
  </w:num>
  <w:num w:numId="10">
    <w:abstractNumId w:val="7"/>
  </w:num>
  <w:num w:numId="11">
    <w:abstractNumId w:val="9"/>
  </w:num>
  <w:num w:numId="12">
    <w:abstractNumId w:val="4"/>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1C"/>
    <w:rsid w:val="00000E24"/>
    <w:rsid w:val="000211AB"/>
    <w:rsid w:val="0002219F"/>
    <w:rsid w:val="00047259"/>
    <w:rsid w:val="000903D0"/>
    <w:rsid w:val="000F37E2"/>
    <w:rsid w:val="001000AD"/>
    <w:rsid w:val="0011769D"/>
    <w:rsid w:val="00131102"/>
    <w:rsid w:val="00156485"/>
    <w:rsid w:val="00164E0F"/>
    <w:rsid w:val="00187799"/>
    <w:rsid w:val="001F514F"/>
    <w:rsid w:val="002D4859"/>
    <w:rsid w:val="002F0BF5"/>
    <w:rsid w:val="00314ED8"/>
    <w:rsid w:val="00324DCB"/>
    <w:rsid w:val="0038611E"/>
    <w:rsid w:val="003901BB"/>
    <w:rsid w:val="003B7239"/>
    <w:rsid w:val="003B748A"/>
    <w:rsid w:val="004319CE"/>
    <w:rsid w:val="004A5421"/>
    <w:rsid w:val="004C7C12"/>
    <w:rsid w:val="004E1650"/>
    <w:rsid w:val="00506A71"/>
    <w:rsid w:val="00542CAA"/>
    <w:rsid w:val="005A4175"/>
    <w:rsid w:val="005F2A79"/>
    <w:rsid w:val="00636FAD"/>
    <w:rsid w:val="0066074E"/>
    <w:rsid w:val="006961F6"/>
    <w:rsid w:val="006B2BBF"/>
    <w:rsid w:val="0072082C"/>
    <w:rsid w:val="00750C46"/>
    <w:rsid w:val="007A08E0"/>
    <w:rsid w:val="007E335B"/>
    <w:rsid w:val="007F061C"/>
    <w:rsid w:val="008B34D0"/>
    <w:rsid w:val="008E235C"/>
    <w:rsid w:val="009132D8"/>
    <w:rsid w:val="00920842"/>
    <w:rsid w:val="00941A74"/>
    <w:rsid w:val="0094201E"/>
    <w:rsid w:val="00945695"/>
    <w:rsid w:val="009A79D8"/>
    <w:rsid w:val="009F223A"/>
    <w:rsid w:val="00A02381"/>
    <w:rsid w:val="00A152C0"/>
    <w:rsid w:val="00A632A4"/>
    <w:rsid w:val="00A75848"/>
    <w:rsid w:val="00B24E02"/>
    <w:rsid w:val="00B35D42"/>
    <w:rsid w:val="00B7568B"/>
    <w:rsid w:val="00BB0CB3"/>
    <w:rsid w:val="00C20EF3"/>
    <w:rsid w:val="00C3600E"/>
    <w:rsid w:val="00C752AC"/>
    <w:rsid w:val="00CA7865"/>
    <w:rsid w:val="00CB128B"/>
    <w:rsid w:val="00CC69B9"/>
    <w:rsid w:val="00CE28D7"/>
    <w:rsid w:val="00CF34BF"/>
    <w:rsid w:val="00D15FCD"/>
    <w:rsid w:val="00DB140C"/>
    <w:rsid w:val="00DE623E"/>
    <w:rsid w:val="00E003F4"/>
    <w:rsid w:val="00E5256B"/>
    <w:rsid w:val="00E91F34"/>
    <w:rsid w:val="00F15C7C"/>
    <w:rsid w:val="00F31806"/>
    <w:rsid w:val="00F770CF"/>
    <w:rsid w:val="00FA5C10"/>
    <w:rsid w:val="00FC6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33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335B"/>
    <w:rPr>
      <w:rFonts w:ascii="Segoe UI" w:hAnsi="Segoe UI" w:cs="Segoe UI"/>
      <w:sz w:val="18"/>
      <w:szCs w:val="18"/>
    </w:rPr>
  </w:style>
  <w:style w:type="paragraph" w:styleId="ListeParagraf">
    <w:name w:val="List Paragraph"/>
    <w:basedOn w:val="Normal"/>
    <w:uiPriority w:val="1"/>
    <w:qFormat/>
    <w:rsid w:val="000F37E2"/>
    <w:pPr>
      <w:ind w:left="720"/>
      <w:contextualSpacing/>
    </w:pPr>
  </w:style>
  <w:style w:type="paragraph" w:styleId="stbilgi">
    <w:name w:val="header"/>
    <w:basedOn w:val="Normal"/>
    <w:link w:val="stbilgiChar"/>
    <w:uiPriority w:val="99"/>
    <w:unhideWhenUsed/>
    <w:rsid w:val="006B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2BBF"/>
  </w:style>
  <w:style w:type="paragraph" w:styleId="Altbilgi">
    <w:name w:val="footer"/>
    <w:basedOn w:val="Normal"/>
    <w:link w:val="AltbilgiChar"/>
    <w:uiPriority w:val="99"/>
    <w:unhideWhenUsed/>
    <w:rsid w:val="006B2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2BBF"/>
  </w:style>
  <w:style w:type="paragraph" w:customStyle="1" w:styleId="Balk11">
    <w:name w:val="Başlık 11"/>
    <w:basedOn w:val="Normal"/>
    <w:uiPriority w:val="1"/>
    <w:qFormat/>
    <w:rsid w:val="00945695"/>
    <w:pPr>
      <w:widowControl w:val="0"/>
      <w:autoSpaceDE w:val="0"/>
      <w:autoSpaceDN w:val="0"/>
      <w:spacing w:after="0" w:line="240" w:lineRule="auto"/>
      <w:ind w:left="116"/>
      <w:outlineLvl w:val="1"/>
    </w:pPr>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945695"/>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945695"/>
    <w:rPr>
      <w:rFonts w:ascii="Times New Roman" w:eastAsia="Times New Roman" w:hAnsi="Times New Roman" w:cs="Times New Roman"/>
      <w:sz w:val="24"/>
      <w:szCs w:val="24"/>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A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1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33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335B"/>
    <w:rPr>
      <w:rFonts w:ascii="Segoe UI" w:hAnsi="Segoe UI" w:cs="Segoe UI"/>
      <w:sz w:val="18"/>
      <w:szCs w:val="18"/>
    </w:rPr>
  </w:style>
  <w:style w:type="paragraph" w:styleId="ListeParagraf">
    <w:name w:val="List Paragraph"/>
    <w:basedOn w:val="Normal"/>
    <w:uiPriority w:val="1"/>
    <w:qFormat/>
    <w:rsid w:val="000F37E2"/>
    <w:pPr>
      <w:ind w:left="720"/>
      <w:contextualSpacing/>
    </w:pPr>
  </w:style>
  <w:style w:type="paragraph" w:styleId="stbilgi">
    <w:name w:val="header"/>
    <w:basedOn w:val="Normal"/>
    <w:link w:val="stbilgiChar"/>
    <w:uiPriority w:val="99"/>
    <w:unhideWhenUsed/>
    <w:rsid w:val="006B2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2BBF"/>
  </w:style>
  <w:style w:type="paragraph" w:styleId="Altbilgi">
    <w:name w:val="footer"/>
    <w:basedOn w:val="Normal"/>
    <w:link w:val="AltbilgiChar"/>
    <w:uiPriority w:val="99"/>
    <w:unhideWhenUsed/>
    <w:rsid w:val="006B2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2BBF"/>
  </w:style>
  <w:style w:type="paragraph" w:customStyle="1" w:styleId="Balk11">
    <w:name w:val="Başlık 11"/>
    <w:basedOn w:val="Normal"/>
    <w:uiPriority w:val="1"/>
    <w:qFormat/>
    <w:rsid w:val="00945695"/>
    <w:pPr>
      <w:widowControl w:val="0"/>
      <w:autoSpaceDE w:val="0"/>
      <w:autoSpaceDN w:val="0"/>
      <w:spacing w:after="0" w:line="240" w:lineRule="auto"/>
      <w:ind w:left="116"/>
      <w:outlineLvl w:val="1"/>
    </w:pPr>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945695"/>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945695"/>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52ED-6E09-48A6-99E0-AE01248E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1894</Words>
  <Characters>10801</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Malatya Büyükşehir Belediyesi</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Hilal Battal</dc:creator>
  <cp:lastModifiedBy>pc-Bilg</cp:lastModifiedBy>
  <cp:revision>2</cp:revision>
  <cp:lastPrinted>2019-02-11T10:30:00Z</cp:lastPrinted>
  <dcterms:created xsi:type="dcterms:W3CDTF">2019-06-12T12:06:00Z</dcterms:created>
  <dcterms:modified xsi:type="dcterms:W3CDTF">2019-06-12T12:06:00Z</dcterms:modified>
</cp:coreProperties>
</file>